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5649" w14:textId="2A3651A2" w:rsidR="00F66328" w:rsidRPr="00F66328" w:rsidRDefault="00F66328" w:rsidP="00F66328">
      <w:pPr>
        <w:widowControl w:val="0"/>
        <w:tabs>
          <w:tab w:val="right" w:pos="9072"/>
        </w:tabs>
        <w:spacing w:after="0"/>
        <w:rPr>
          <w:rFonts w:ascii="Arial" w:hAnsi="Arial"/>
          <w:b/>
          <w:noProof/>
          <w:sz w:val="24"/>
        </w:rPr>
      </w:pPr>
      <w:r w:rsidRPr="00F66328">
        <w:rPr>
          <w:rFonts w:ascii="Arial" w:hAnsi="Arial"/>
          <w:b/>
          <w:noProof/>
          <w:sz w:val="24"/>
        </w:rPr>
        <w:t xml:space="preserve">3GPP TSG-RAN WG4 Meeting # 95-e </w:t>
      </w:r>
      <w:r w:rsidRPr="00F66328">
        <w:rPr>
          <w:rFonts w:ascii="Arial" w:hAnsi="Arial"/>
          <w:b/>
          <w:noProof/>
          <w:sz w:val="24"/>
        </w:rPr>
        <w:tab/>
      </w:r>
      <w:r w:rsidR="007764AB" w:rsidRPr="007764AB">
        <w:rPr>
          <w:rFonts w:ascii="Arial" w:hAnsi="Arial"/>
          <w:b/>
          <w:noProof/>
          <w:sz w:val="24"/>
        </w:rPr>
        <w:t>R4-200</w:t>
      </w:r>
      <w:r w:rsidR="00A758F7">
        <w:rPr>
          <w:rFonts w:ascii="Arial" w:hAnsi="Arial"/>
          <w:b/>
          <w:noProof/>
          <w:sz w:val="24"/>
        </w:rPr>
        <w:t>879</w:t>
      </w:r>
      <w:r w:rsidR="00F86DBE">
        <w:rPr>
          <w:rFonts w:ascii="Arial" w:hAnsi="Arial"/>
          <w:b/>
          <w:noProof/>
          <w:sz w:val="24"/>
        </w:rPr>
        <w:t>9</w:t>
      </w:r>
    </w:p>
    <w:p w14:paraId="60407F1B" w14:textId="48EAFF84" w:rsidR="00CC6F36" w:rsidRPr="009550A5" w:rsidRDefault="00F66328" w:rsidP="00F66328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F66328">
        <w:rPr>
          <w:rFonts w:ascii="Arial" w:hAnsi="Arial"/>
          <w:b/>
          <w:noProof/>
          <w:sz w:val="24"/>
        </w:rPr>
        <w:t>Electronic Meeting, 25 May – 5 June, 2020</w:t>
      </w:r>
    </w:p>
    <w:p w14:paraId="25590F8B" w14:textId="09F8594D" w:rsidR="00CC6F36" w:rsidRPr="009550A5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9550A5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9550A5">
        <w:rPr>
          <w:rFonts w:ascii="Arial" w:hAnsi="Arial" w:cs="Arial"/>
          <w:b/>
          <w:sz w:val="22"/>
          <w:szCs w:val="22"/>
          <w:lang w:val="en-US"/>
        </w:rPr>
        <w:tab/>
      </w:r>
      <w:r w:rsidR="009550A5" w:rsidRPr="009550A5">
        <w:rPr>
          <w:rFonts w:ascii="Arial" w:hAnsi="Arial" w:cs="Arial"/>
          <w:sz w:val="22"/>
          <w:szCs w:val="22"/>
          <w:lang w:val="en-US"/>
        </w:rPr>
        <w:t>6</w:t>
      </w:r>
      <w:r w:rsidR="009550A5">
        <w:rPr>
          <w:rFonts w:ascii="Arial" w:hAnsi="Arial" w:cs="Arial"/>
          <w:sz w:val="22"/>
          <w:szCs w:val="22"/>
          <w:lang w:val="en-US"/>
        </w:rPr>
        <w:t>.5.2.1.3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686F8807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4C455C">
        <w:rPr>
          <w:rFonts w:ascii="Arial" w:hAnsi="Arial" w:cs="Arial"/>
          <w:sz w:val="22"/>
          <w:szCs w:val="22"/>
        </w:rPr>
        <w:t xml:space="preserve">Conducted </w:t>
      </w:r>
      <w:r w:rsidR="00A768B4">
        <w:rPr>
          <w:rFonts w:ascii="Arial" w:hAnsi="Arial" w:cs="Arial"/>
          <w:sz w:val="22"/>
          <w:szCs w:val="22"/>
        </w:rPr>
        <w:t>RX spurious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F4FA9F6" w14:textId="5CA653B8" w:rsidR="00B44E82" w:rsidRDefault="00F00D59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</w:t>
      </w:r>
      <w:proofErr w:type="spellStart"/>
      <w:r>
        <w:rPr>
          <w:sz w:val="22"/>
          <w:szCs w:val="22"/>
          <w:lang w:val="en-US"/>
        </w:rPr>
        <w:t>proivde</w:t>
      </w:r>
      <w:proofErr w:type="spellEnd"/>
      <w:r>
        <w:rPr>
          <w:sz w:val="22"/>
          <w:szCs w:val="22"/>
          <w:lang w:val="en-US"/>
        </w:rPr>
        <w:t xml:space="preserve"> some reasoning on the text proposal and </w:t>
      </w:r>
      <w:r w:rsidR="009917FF">
        <w:rPr>
          <w:sz w:val="22"/>
          <w:szCs w:val="22"/>
          <w:lang w:val="en-US"/>
        </w:rPr>
        <w:t xml:space="preserve">Section </w:t>
      </w:r>
      <w:r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on </w:t>
      </w:r>
      <w:r w:rsidR="008A01C8">
        <w:rPr>
          <w:sz w:val="22"/>
          <w:szCs w:val="22"/>
          <w:lang w:val="en-US"/>
        </w:rPr>
        <w:t xml:space="preserve">chapter </w:t>
      </w:r>
      <w:r w:rsidR="00A768B4">
        <w:rPr>
          <w:sz w:val="22"/>
          <w:szCs w:val="22"/>
          <w:lang w:val="en-US"/>
        </w:rPr>
        <w:t>7 10 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2848226F" w14:textId="35F5E237" w:rsidR="00CC4CDC" w:rsidRDefault="00CC4CDC" w:rsidP="00613179"/>
    <w:p w14:paraId="1C80A2AD" w14:textId="72EC4B97" w:rsidR="000536CC" w:rsidRDefault="00C3694B" w:rsidP="00453456">
      <w:r>
        <w:t>The text proposal is based on the WF [1]</w:t>
      </w:r>
      <w:r w:rsidR="00943161">
        <w:t xml:space="preserve"> and WF</w:t>
      </w:r>
      <w:r w:rsidR="00F127AA">
        <w:t xml:space="preserve"> </w:t>
      </w:r>
      <w:r w:rsidR="00943161">
        <w:t>[2]</w:t>
      </w:r>
      <w:r w:rsidR="00657F44">
        <w:t xml:space="preserve">. </w:t>
      </w:r>
      <w:r w:rsidR="004A5EC8">
        <w:t>WF</w:t>
      </w:r>
      <w:r w:rsidR="009C4728">
        <w:t xml:space="preserve"> </w:t>
      </w:r>
      <w:r w:rsidR="004A5EC8">
        <w:t xml:space="preserve">[4] agrees </w:t>
      </w:r>
      <w:r w:rsidR="00D22D52">
        <w:t xml:space="preserve">the </w:t>
      </w:r>
      <w:r w:rsidR="004A5EC8">
        <w:t xml:space="preserve">free permutation of different IAB-MT class and IAB-DU class. </w:t>
      </w:r>
      <w:r w:rsidR="00CE6653">
        <w:t xml:space="preserve">BS spurious requirement does not differentiate </w:t>
      </w:r>
      <w:r w:rsidR="001D5412">
        <w:t>class,</w:t>
      </w:r>
      <w:r w:rsidR="001D5412">
        <w:rPr>
          <w:rFonts w:ascii="SimSun" w:hAnsi="SimSun" w:cs="SimSun"/>
          <w:lang w:val="en-US" w:eastAsia="zh-CN"/>
        </w:rPr>
        <w:t xml:space="preserve"> </w:t>
      </w:r>
      <w:r w:rsidR="00CE6653">
        <w:t xml:space="preserve">so </w:t>
      </w:r>
      <w:r w:rsidR="00AA4B22">
        <w:t xml:space="preserve">this agreement does not introduce additional complexity to </w:t>
      </w:r>
      <w:proofErr w:type="spellStart"/>
      <w:r w:rsidR="00AA4B22">
        <w:t>specifiy</w:t>
      </w:r>
      <w:proofErr w:type="spellEnd"/>
      <w:r w:rsidR="00AA4B22">
        <w:t xml:space="preserve"> IAB-MT RX spurious requirement. </w:t>
      </w:r>
      <w:r w:rsidR="00F86345">
        <w:t xml:space="preserve">However, whether the </w:t>
      </w:r>
      <w:r w:rsidR="000E2A74">
        <w:t xml:space="preserve">free permutation of the different Type </w:t>
      </w:r>
      <w:r w:rsidR="0009363E">
        <w:t xml:space="preserve">is not decided and </w:t>
      </w:r>
      <w:r w:rsidR="00F96E54">
        <w:t xml:space="preserve">thus there is </w:t>
      </w:r>
      <w:r w:rsidR="00C6721E">
        <w:t xml:space="preserve">uncertainty </w:t>
      </w:r>
      <w:r w:rsidR="0076130F">
        <w:t xml:space="preserve">on this aspect. </w:t>
      </w:r>
      <w:r w:rsidR="00393B57">
        <w:t>T</w:t>
      </w:r>
      <w:r w:rsidR="0009363E">
        <w:t xml:space="preserve">here is a possibility that different type </w:t>
      </w:r>
      <w:r w:rsidR="0053089E">
        <w:t xml:space="preserve">could be mixed in one IAB node, </w:t>
      </w:r>
      <w:r w:rsidR="00676EE4">
        <w:t xml:space="preserve">For example, </w:t>
      </w:r>
      <w:r w:rsidR="0009363E">
        <w:t xml:space="preserve">IAB-MT of type </w:t>
      </w:r>
      <w:r w:rsidR="0053089E">
        <w:t>1-H and IAB-DU of type 1-O.</w:t>
      </w:r>
      <w:r w:rsidR="00DD16B2">
        <w:t xml:space="preserve"> As the </w:t>
      </w:r>
      <w:r w:rsidR="00771172">
        <w:t>spurious requirement is different for different BS type, so the</w:t>
      </w:r>
      <w:r w:rsidR="000536CC">
        <w:t xml:space="preserve"> question is how the IAB-MT spurious</w:t>
      </w:r>
      <w:r w:rsidR="00F12131">
        <w:t xml:space="preserve"> should be specified. In our companion paper [4], </w:t>
      </w:r>
      <w:r w:rsidR="004A3337">
        <w:t>we propose the TX spurious should follow the IAB-DU of the declared class and type irrespective the IAB-MT class and type. This is to guar</w:t>
      </w:r>
      <w:r w:rsidR="00DE7B59">
        <w:t>antee the protection of the BS coexisting service</w:t>
      </w:r>
      <w:r w:rsidR="00EC4947">
        <w:t xml:space="preserve">. We believe it is the same for RX spurious requirement and IAB-MT spurious should follow the spurious requirement of the IAB-DU </w:t>
      </w:r>
      <w:r w:rsidR="00D96F9F">
        <w:t xml:space="preserve">within the same node. </w:t>
      </w:r>
      <w:r w:rsidR="00E62261">
        <w:t>Then perhaps one thing need</w:t>
      </w:r>
      <w:r w:rsidR="000A7A70">
        <w:t>s</w:t>
      </w:r>
      <w:r w:rsidR="00E62261">
        <w:t xml:space="preserve"> to mention is how to relate the IAB-MT </w:t>
      </w:r>
      <w:r w:rsidR="000A7A70">
        <w:t xml:space="preserve">type 1-H requirement to the IAB-DU type 1-O. </w:t>
      </w:r>
      <w:r w:rsidR="00126422">
        <w:t>Here the</w:t>
      </w:r>
      <w:r w:rsidR="000A7A70">
        <w:t xml:space="preserve"> only thing to change is the </w:t>
      </w:r>
      <w:r w:rsidR="009A6D58">
        <w:t xml:space="preserve">total emission limit which should be refer to the fixed scaling factor </w:t>
      </w:r>
      <w:r w:rsidR="00D63C10">
        <w:t xml:space="preserve">as the same as type 1-O. </w:t>
      </w:r>
      <w:r w:rsidR="0084526D">
        <w:t xml:space="preserve">This is the case when IAB-MT </w:t>
      </w:r>
      <w:r w:rsidR="002D0B37">
        <w:t xml:space="preserve">type </w:t>
      </w:r>
      <w:r w:rsidR="0084526D">
        <w:t>1-H is mixed with IAB-DU type 1</w:t>
      </w:r>
      <w:r w:rsidR="002D0B37">
        <w:t>-O or vi</w:t>
      </w:r>
      <w:r w:rsidR="00D95C75">
        <w:t xml:space="preserve">ce </w:t>
      </w:r>
      <w:r w:rsidR="002D0B37">
        <w:t xml:space="preserve">versa, </w:t>
      </w:r>
      <w:r w:rsidR="00D95C75">
        <w:t xml:space="preserve">which should be </w:t>
      </w:r>
      <w:proofErr w:type="spellStart"/>
      <w:r w:rsidR="00D95C75">
        <w:t>sepecified</w:t>
      </w:r>
      <w:proofErr w:type="spellEnd"/>
      <w:r w:rsidR="00D95C75">
        <w:t xml:space="preserve"> separately and cannot be </w:t>
      </w:r>
      <w:proofErr w:type="spellStart"/>
      <w:r w:rsidR="00D95C75">
        <w:t>refered</w:t>
      </w:r>
      <w:proofErr w:type="spellEnd"/>
      <w:r w:rsidR="00D95C75">
        <w:t xml:space="preserve">. </w:t>
      </w:r>
    </w:p>
    <w:p w14:paraId="53D63363" w14:textId="1B90C920" w:rsidR="00F61EFE" w:rsidRPr="00723F7E" w:rsidRDefault="0053089E" w:rsidP="00453456">
      <w:pPr>
        <w:rPr>
          <w:rFonts w:eastAsiaTheme="minorEastAsia"/>
          <w:iCs/>
          <w:lang w:eastAsia="zh-CN"/>
        </w:rPr>
      </w:pPr>
      <w:r>
        <w:t xml:space="preserve"> </w:t>
      </w:r>
      <w:r w:rsidR="00323C6E">
        <w:t xml:space="preserve"> </w:t>
      </w:r>
    </w:p>
    <w:p w14:paraId="55B406EE" w14:textId="3690F16D" w:rsidR="00BA2417" w:rsidRDefault="00F61EFE" w:rsidP="00613179">
      <w:pPr>
        <w:rPr>
          <w:ins w:id="2" w:author="Chunhui Zhang" w:date="2020-05-29T11:21:00Z"/>
        </w:rPr>
      </w:pPr>
      <w:r>
        <w:t xml:space="preserve">The suggested text proposal </w:t>
      </w:r>
      <w:r w:rsidR="0028101E">
        <w:t>is below.</w:t>
      </w:r>
      <w:r w:rsidR="00386516" w:rsidRPr="00386516">
        <w:t xml:space="preserve"> </w:t>
      </w:r>
      <w:r w:rsidR="00386516">
        <w:t>Text changes compared to the BS specification original text is tracked to ease the company review.  A revision will be needed for the final approval TP</w:t>
      </w:r>
    </w:p>
    <w:p w14:paraId="718AB850" w14:textId="05FCE02E" w:rsidR="007C3C25" w:rsidRDefault="00B84AC0">
      <w:pPr>
        <w:pStyle w:val="B2"/>
        <w:numPr>
          <w:ilvl w:val="1"/>
          <w:numId w:val="1"/>
        </w:numPr>
        <w:rPr>
          <w:ins w:id="3" w:author="Chunhui Zhang" w:date="2020-05-29T11:22:00Z"/>
        </w:rPr>
        <w:pPrChange w:id="4" w:author="Chunhui Zhang" w:date="2020-05-29T11:22:00Z">
          <w:pPr>
            <w:pStyle w:val="B2"/>
            <w:ind w:left="360" w:firstLine="0"/>
          </w:pPr>
        </w:pPrChange>
      </w:pPr>
      <w:ins w:id="5" w:author="Chunhui Zhang" w:date="2020-05-29T11:22:00Z">
        <w:r>
          <w:t>Comments received during the 1</w:t>
        </w:r>
        <w:r w:rsidRPr="00B84AC0">
          <w:rPr>
            <w:vertAlign w:val="superscript"/>
            <w:rPrChange w:id="6" w:author="Chunhui Zhang" w:date="2020-05-29T11:22:00Z">
              <w:rPr/>
            </w:rPrChange>
          </w:rPr>
          <w:t>st</w:t>
        </w:r>
        <w:r>
          <w:t xml:space="preserve"> round</w:t>
        </w:r>
      </w:ins>
    </w:p>
    <w:p w14:paraId="0773F14E" w14:textId="61371EFC" w:rsidR="00B84AC0" w:rsidRDefault="00B84AC0" w:rsidP="00B84AC0">
      <w:pPr>
        <w:pStyle w:val="B2"/>
        <w:ind w:left="0" w:firstLine="0"/>
        <w:rPr>
          <w:ins w:id="7" w:author="Chunhui Zhang" w:date="2020-05-29T11:22:00Z"/>
        </w:rPr>
      </w:pPr>
      <w:ins w:id="8" w:author="Chunhui Zhang" w:date="2020-05-29T11:22:00Z">
        <w:r>
          <w:t>There are comments received from 1</w:t>
        </w:r>
        <w:r w:rsidRPr="00B84AC0">
          <w:rPr>
            <w:vertAlign w:val="superscript"/>
            <w:rPrChange w:id="9" w:author="Chunhui Zhang" w:date="2020-05-29T11:22:00Z">
              <w:rPr/>
            </w:rPrChange>
          </w:rPr>
          <w:t>st</w:t>
        </w:r>
        <w:r>
          <w:t xml:space="preserve"> round </w:t>
        </w:r>
        <w:r w:rsidR="00942F40">
          <w:t>review and these comments are captured below:</w:t>
        </w:r>
      </w:ins>
    </w:p>
    <w:p w14:paraId="1AAC9BBD" w14:textId="6ADF749A" w:rsidR="00942F40" w:rsidRDefault="00942F40" w:rsidP="00B84AC0">
      <w:pPr>
        <w:pStyle w:val="B2"/>
        <w:ind w:left="0" w:firstLine="0"/>
        <w:rPr>
          <w:ins w:id="10" w:author="Chunhui Zhang" w:date="2020-05-29T11:22:00Z"/>
        </w:rPr>
      </w:pP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B477B1" w14:paraId="24DB6B91" w14:textId="77777777" w:rsidTr="0001618E">
        <w:trPr>
          <w:ins w:id="11" w:author="Chunhui Zhang" w:date="2020-05-29T11:23:00Z"/>
        </w:trPr>
        <w:tc>
          <w:tcPr>
            <w:tcW w:w="1242" w:type="dxa"/>
            <w:vMerge w:val="restart"/>
          </w:tcPr>
          <w:p w14:paraId="6A212559" w14:textId="77777777" w:rsidR="00B477B1" w:rsidRDefault="00B477B1" w:rsidP="0001618E">
            <w:pPr>
              <w:spacing w:after="120"/>
              <w:rPr>
                <w:ins w:id="12" w:author="Chunhui Zhang" w:date="2020-05-29T11:23:00Z"/>
                <w:rFonts w:eastAsiaTheme="minorEastAsia"/>
                <w:color w:val="0070C0"/>
                <w:lang w:val="en-US" w:eastAsia="zh-CN"/>
              </w:rPr>
            </w:pPr>
            <w:ins w:id="13" w:author="Chunhui Zhang" w:date="2020-05-29T11:23:00Z">
              <w:r>
                <w:rPr>
                  <w:rFonts w:eastAsiaTheme="minorEastAsia"/>
                  <w:color w:val="0070C0"/>
                  <w:lang w:val="en-US" w:eastAsia="zh-CN"/>
                </w:rPr>
                <w:t>R4-2007585</w:t>
              </w:r>
            </w:ins>
          </w:p>
        </w:tc>
        <w:tc>
          <w:tcPr>
            <w:tcW w:w="8615" w:type="dxa"/>
          </w:tcPr>
          <w:p w14:paraId="14A2B2EF" w14:textId="77777777" w:rsidR="00B477B1" w:rsidRDefault="00B477B1" w:rsidP="0001618E">
            <w:pPr>
              <w:spacing w:after="120"/>
              <w:rPr>
                <w:ins w:id="14" w:author="Chunhui Zhang" w:date="2020-05-29T11:23:00Z"/>
                <w:rFonts w:eastAsiaTheme="minorEastAsia"/>
                <w:color w:val="0070C0"/>
                <w:lang w:val="en-US" w:eastAsia="zh-CN"/>
              </w:rPr>
            </w:pPr>
            <w:ins w:id="15" w:author="Chunhui Zhang" w:date="2020-05-29T11:23:00Z">
              <w:r>
                <w:rPr>
                  <w:rFonts w:eastAsiaTheme="minorEastAsia"/>
                  <w:color w:val="0070C0"/>
                  <w:lang w:val="en-US" w:eastAsia="zh-CN"/>
                </w:rPr>
                <w:t>Ericsson:  there are some dependency on this TP and below points:</w:t>
              </w:r>
            </w:ins>
          </w:p>
          <w:p w14:paraId="40B72802" w14:textId="77777777" w:rsidR="00B477B1" w:rsidRPr="0019558D" w:rsidRDefault="00B477B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ns w:id="16" w:author="Chunhui Zhang" w:date="2020-05-29T11:23:00Z"/>
                <w:b/>
                <w:color w:val="0070C0"/>
                <w:lang w:val="en-US" w:eastAsia="zh-CN"/>
                <w:rPrChange w:id="17" w:author="Chunhui Zhang" w:date="2020-05-25T12:24:00Z">
                  <w:rPr>
                    <w:ins w:id="18" w:author="Chunhui Zhang" w:date="2020-05-29T11:23:00Z"/>
                    <w:b/>
                    <w:lang w:eastAsia="zh-CN"/>
                  </w:rPr>
                </w:rPrChange>
              </w:rPr>
              <w:pPrChange w:id="19" w:author="Chunhui Zhang" w:date="2020-05-25T12:24:00Z">
                <w:pPr>
                  <w:pStyle w:val="NormalWeb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jc w:val="center"/>
                </w:pPr>
              </w:pPrChange>
            </w:pPr>
            <w:ins w:id="20" w:author="Chunhui Zhang" w:date="2020-05-29T11:23:00Z">
              <w:r>
                <w:rPr>
                  <w:rFonts w:eastAsiaTheme="minorEastAsia"/>
                  <w:color w:val="0070C0"/>
                  <w:lang w:val="en-US" w:eastAsia="zh-CN"/>
                  <w:rPrChange w:id="21" w:author="Chunhui Zhang" w:date="2020-05-25T12:24:00Z">
                    <w:rPr>
                      <w:rFonts w:eastAsia="Arial Unicode MS"/>
                    </w:rPr>
                  </w:rPrChange>
                </w:rPr>
                <w:t xml:space="preserve">    1. General aspect: whether free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  <w:rPrChange w:id="22" w:author="Chunhui Zhang" w:date="2020-05-25T12:24:00Z">
                    <w:rPr>
                      <w:rFonts w:eastAsia="Arial Unicode MS"/>
                    </w:rPr>
                  </w:rPrChange>
                </w:rPr>
                <w:t>permuation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  <w:rPrChange w:id="23" w:author="Chunhui Zhang" w:date="2020-05-25T12:24:00Z">
                    <w:rPr>
                      <w:rFonts w:eastAsia="Arial Unicode MS"/>
                    </w:rPr>
                  </w:rPrChange>
                </w:rPr>
                <w:t xml:space="preserve"> of IAB-MT and IAB-DU type is allowed</w:t>
              </w:r>
            </w:ins>
          </w:p>
          <w:p w14:paraId="4D869C82" w14:textId="77777777" w:rsidR="00B477B1" w:rsidRPr="0019558D" w:rsidRDefault="00B477B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4" w:author="Chunhui Zhang" w:date="2020-05-29T11:23:00Z"/>
                <w:color w:val="0070C0"/>
                <w:lang w:val="en-US" w:eastAsia="zh-CN"/>
                <w:rPrChange w:id="25" w:author="Chunhui Zhang" w:date="2020-05-25T12:24:00Z">
                  <w:rPr>
                    <w:ins w:id="26" w:author="Chunhui Zhang" w:date="2020-05-29T11:23:00Z"/>
                  </w:rPr>
                </w:rPrChange>
              </w:rPr>
              <w:pPrChange w:id="27" w:author="Chunhui Zhang" w:date="2020-05-25T12:24:00Z">
                <w:pPr>
                  <w:pStyle w:val="NormalWeb"/>
                </w:pPr>
              </w:pPrChange>
            </w:pPr>
            <w:ins w:id="28" w:author="Chunhui Zhang" w:date="2020-05-29T11:23:00Z">
              <w:r>
                <w:rPr>
                  <w:rFonts w:eastAsiaTheme="minorEastAsia"/>
                  <w:color w:val="0070C0"/>
                  <w:lang w:val="en-US" w:eastAsia="zh-CN"/>
                  <w:rPrChange w:id="29" w:author="Chunhui Zhang" w:date="2020-05-25T12:24:00Z">
                    <w:rPr>
                      <w:rFonts w:eastAsia="Arial Unicode MS"/>
                    </w:rPr>
                  </w:rPrChange>
                </w:rPr>
                <w:t>    2. Scaling factor for type 1-O/1-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  <w:rPrChange w:id="30" w:author="Chunhui Zhang" w:date="2020-05-25T12:24:00Z">
                    <w:rPr>
                      <w:rFonts w:eastAsia="Arial Unicode MS"/>
                    </w:rPr>
                  </w:rPrChange>
                </w:rPr>
                <w:t>H[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  <w:rPrChange w:id="31" w:author="Chunhui Zhang" w:date="2020-05-25T12:24:00Z">
                    <w:rPr>
                      <w:rFonts w:eastAsia="Arial Unicode MS"/>
                    </w:rPr>
                  </w:rPrChange>
                </w:rPr>
                <w:t>308]</w:t>
              </w:r>
            </w:ins>
          </w:p>
          <w:p w14:paraId="402F0184" w14:textId="77777777" w:rsidR="00B477B1" w:rsidRPr="0019558D" w:rsidRDefault="00B477B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2" w:author="Chunhui Zhang" w:date="2020-05-29T11:23:00Z"/>
                <w:color w:val="0070C0"/>
                <w:lang w:val="en-US" w:eastAsia="zh-CN"/>
                <w:rPrChange w:id="33" w:author="Chunhui Zhang" w:date="2020-05-25T12:24:00Z">
                  <w:rPr>
                    <w:ins w:id="34" w:author="Chunhui Zhang" w:date="2020-05-29T11:23:00Z"/>
                  </w:rPr>
                </w:rPrChange>
              </w:rPr>
              <w:pPrChange w:id="35" w:author="Chunhui Zhang" w:date="2020-05-25T12:24:00Z">
                <w:pPr>
                  <w:pStyle w:val="NormalWeb"/>
                </w:pPr>
              </w:pPrChange>
            </w:pPr>
            <w:ins w:id="36" w:author="Chunhui Zhang" w:date="2020-05-29T11:23:00Z">
              <w:r>
                <w:rPr>
                  <w:rFonts w:eastAsiaTheme="minorEastAsia"/>
                  <w:color w:val="0070C0"/>
                  <w:lang w:val="en-US" w:eastAsia="zh-CN"/>
                  <w:rPrChange w:id="37" w:author="Chunhui Zhang" w:date="2020-05-25T12:24:00Z">
                    <w:rPr>
                      <w:rFonts w:eastAsia="Arial Unicode MS"/>
                    </w:rPr>
                  </w:rPrChange>
                </w:rPr>
                <w:t>    3. TX spurious emission [309]</w:t>
              </w:r>
            </w:ins>
          </w:p>
          <w:p w14:paraId="6659FA12" w14:textId="77777777" w:rsidR="00B477B1" w:rsidRDefault="00B477B1" w:rsidP="0001618E">
            <w:pPr>
              <w:spacing w:after="120"/>
              <w:rPr>
                <w:ins w:id="38" w:author="Chunhui Zhang" w:date="2020-05-29T11:23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B477B1" w:rsidRPr="0019558D" w14:paraId="6655BCD4" w14:textId="77777777" w:rsidTr="0001618E">
        <w:trPr>
          <w:ins w:id="39" w:author="Chunhui Zhang" w:date="2020-05-29T11:23:00Z"/>
        </w:trPr>
        <w:tc>
          <w:tcPr>
            <w:tcW w:w="1242" w:type="dxa"/>
            <w:vMerge/>
          </w:tcPr>
          <w:p w14:paraId="10BA6A27" w14:textId="77777777" w:rsidR="00B477B1" w:rsidRDefault="00B477B1" w:rsidP="0001618E">
            <w:pPr>
              <w:spacing w:after="120"/>
              <w:rPr>
                <w:ins w:id="40" w:author="Chunhui Zhang" w:date="2020-05-29T11:23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A8710CA" w14:textId="77777777" w:rsidR="00B477B1" w:rsidRDefault="00B477B1" w:rsidP="0001618E">
            <w:pPr>
              <w:spacing w:after="120"/>
              <w:rPr>
                <w:ins w:id="41" w:author="Chunhui Zhang" w:date="2020-05-29T11:23:00Z"/>
                <w:rFonts w:eastAsiaTheme="minorEastAsia"/>
                <w:color w:val="0070C0"/>
                <w:lang w:val="en-US" w:eastAsia="zh-CN"/>
              </w:rPr>
            </w:pPr>
            <w:ins w:id="42" w:author="Chunhui Zhang" w:date="2020-05-29T11:2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the general section clearly needs to be updated when we have decisions on scaling for IAB-MT. The referencing in 7.6.2.1 is ok but the wording I think should be improved:</w:t>
              </w:r>
            </w:ins>
          </w:p>
          <w:p w14:paraId="0A9BFF2F" w14:textId="77777777" w:rsidR="00B477B1" w:rsidRDefault="00B477B1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43" w:author="Chunhui Zhang" w:date="2020-05-29T11:23:00Z"/>
                <w:b/>
                <w:sz w:val="24"/>
              </w:rPr>
              <w:pPrChange w:id="44" w:author="Huawei-RKy2" w:date="2020-05-26T15:00:00Z">
                <w:pPr>
                  <w:keepLines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45" w:author="Chunhui Zhang" w:date="2020-05-29T11:23:00Z">
              <w:r>
                <w:t xml:space="preserve">“The minimum requirement of IAB-DU </w:t>
              </w:r>
              <w:r>
                <w:rPr>
                  <w:highlight w:val="yellow"/>
                  <w:rPrChange w:id="46" w:author="Huawei-RKy2" w:date="2020-05-26T14:57:00Z">
                    <w:rPr/>
                  </w:rPrChange>
                </w:rPr>
                <w:t>is the same as that for BS type 1-H</w:t>
              </w:r>
              <w:r>
                <w:t xml:space="preserve"> specified in TS 38.104[2], subclause 7.6.4. “</w:t>
              </w:r>
            </w:ins>
          </w:p>
          <w:p w14:paraId="1D9973D6" w14:textId="77777777" w:rsidR="00B477B1" w:rsidRDefault="00B477B1" w:rsidP="0001618E">
            <w:pPr>
              <w:rPr>
                <w:ins w:id="47" w:author="Chunhui Zhang" w:date="2020-05-29T11:23:00Z"/>
              </w:rPr>
            </w:pPr>
            <w:proofErr w:type="spellStart"/>
            <w:ins w:id="48" w:author="Chunhui Zhang" w:date="2020-05-29T11:23:00Z">
              <w:r>
                <w:rPr>
                  <w:rFonts w:hint="eastAsia"/>
                </w:rPr>
                <w:t>T</w:t>
              </w:r>
              <w:r>
                <w:t>heer</w:t>
              </w:r>
              <w:proofErr w:type="spellEnd"/>
              <w:r>
                <w:t xml:space="preserve"> is a double reference here so the referenced text points to another subclause 7.6.2, in this sub clause </w:t>
              </w:r>
              <w:proofErr w:type="spellStart"/>
              <w:r>
                <w:t>teher</w:t>
              </w:r>
              <w:proofErr w:type="spellEnd"/>
              <w:r>
                <w:t xml:space="preserve"> is a defined BS term BS transmitter </w:t>
              </w:r>
              <w:proofErr w:type="spellStart"/>
              <w:r>
                <w:t>oprrting</w:t>
              </w:r>
              <w:proofErr w:type="spellEnd"/>
              <w:r>
                <w:t xml:space="preserve"> band, this </w:t>
              </w:r>
              <w:commentRangeStart w:id="49"/>
              <w:r>
                <w:t xml:space="preserve">needs to be </w:t>
              </w:r>
              <w:proofErr w:type="spellStart"/>
              <w:r>
                <w:t>resiolved</w:t>
              </w:r>
              <w:proofErr w:type="spellEnd"/>
              <w:r>
                <w:t xml:space="preserve"> for the IAB-DU e.g.</w:t>
              </w:r>
            </w:ins>
            <w:commentRangeEnd w:id="49"/>
            <w:r w:rsidR="00E71556">
              <w:rPr>
                <w:rStyle w:val="CommentReference"/>
              </w:rPr>
              <w:commentReference w:id="49"/>
            </w:r>
          </w:p>
          <w:p w14:paraId="22FD9057" w14:textId="77777777" w:rsidR="00B477B1" w:rsidRDefault="00B477B1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50" w:author="Chunhui Zhang" w:date="2020-05-29T11:23:00Z"/>
              </w:rPr>
              <w:pPrChange w:id="51" w:author="Huawei-RKy2" w:date="2020-05-26T15:00:00Z">
                <w:pPr/>
              </w:pPrChange>
            </w:pPr>
            <w:ins w:id="52" w:author="Chunhui Zhang" w:date="2020-05-29T11:23:00Z">
              <w:r>
                <w:lastRenderedPageBreak/>
                <w:t>“Where references to the BS transmitter operating band are replaced by the IAB-DU transmitter operating band”</w:t>
              </w:r>
            </w:ins>
          </w:p>
          <w:p w14:paraId="74972AE6" w14:textId="77777777" w:rsidR="00B477B1" w:rsidRPr="0019558D" w:rsidRDefault="00B477B1" w:rsidP="0001618E">
            <w:pPr>
              <w:spacing w:after="120"/>
              <w:rPr>
                <w:ins w:id="53" w:author="Chunhui Zhang" w:date="2020-05-29T11:23:00Z"/>
                <w:rFonts w:eastAsia="Yu Mincho"/>
                <w:color w:val="0070C0"/>
                <w:lang w:eastAsia="zh-CN"/>
                <w:rPrChange w:id="54" w:author="Huawei-RKy2" w:date="2020-05-26T14:57:00Z">
                  <w:rPr>
                    <w:ins w:id="55" w:author="Chunhui Zhang" w:date="2020-05-29T11:23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</w:tr>
    </w:tbl>
    <w:p w14:paraId="19893B13" w14:textId="77777777" w:rsidR="00942F40" w:rsidRPr="00613179" w:rsidRDefault="00942F40">
      <w:pPr>
        <w:pStyle w:val="B2"/>
        <w:ind w:left="0" w:firstLine="0"/>
        <w:pPrChange w:id="56" w:author="Chunhui Zhang" w:date="2020-05-29T11:22:00Z">
          <w:pPr/>
        </w:pPrChange>
      </w:pP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7440D281" w:rsidR="009A7E23" w:rsidRDefault="009A7E23" w:rsidP="00CF330F">
      <w:pPr>
        <w:rPr>
          <w:ins w:id="57" w:author="Chunhui Zhang" w:date="2020-05-13T22:04:00Z"/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E775BC5" w14:textId="7A5880F4" w:rsidR="000054A1" w:rsidRDefault="000054A1" w:rsidP="000054A1">
      <w:pPr>
        <w:pStyle w:val="Heading1"/>
        <w:numPr>
          <w:ilvl w:val="0"/>
          <w:numId w:val="10"/>
        </w:numPr>
        <w:overflowPunct w:val="0"/>
        <w:autoSpaceDE w:val="0"/>
        <w:autoSpaceDN w:val="0"/>
        <w:adjustRightInd w:val="0"/>
        <w:rPr>
          <w:lang w:eastAsia="ko-KR"/>
        </w:rPr>
      </w:pPr>
      <w:bookmarkStart w:id="58" w:name="_Toc18916145"/>
      <w:bookmarkStart w:id="59" w:name="_Toc13080115"/>
      <w:r>
        <w:t>References</w:t>
      </w:r>
      <w:bookmarkEnd w:id="58"/>
      <w:bookmarkEnd w:id="59"/>
    </w:p>
    <w:p w14:paraId="3907E63F" w14:textId="77777777" w:rsidR="00C012A9" w:rsidRDefault="00C012A9" w:rsidP="00A02D8D">
      <w:pPr>
        <w:rPr>
          <w:ins w:id="60" w:author="Chunhui Zhang" w:date="2020-06-03T14:37:00Z"/>
        </w:rPr>
      </w:pPr>
    </w:p>
    <w:p w14:paraId="1A1A9CC7" w14:textId="77777777" w:rsidR="00C012A9" w:rsidRDefault="00C012A9" w:rsidP="00C012A9">
      <w:pPr>
        <w:rPr>
          <w:lang w:eastAsia="ko-KR"/>
        </w:rPr>
      </w:pPr>
      <w:r>
        <w:t>The following documents contain provisions which, through reference in this text, constitute provisions of the present document.</w:t>
      </w:r>
    </w:p>
    <w:p w14:paraId="09FD3E83" w14:textId="77777777" w:rsidR="00C012A9" w:rsidRDefault="00C012A9" w:rsidP="00C012A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53CE41" w14:textId="77777777" w:rsidR="00C012A9" w:rsidRDefault="00C012A9" w:rsidP="00C012A9">
      <w:pPr>
        <w:pStyle w:val="B1"/>
      </w:pPr>
      <w:r>
        <w:t>-</w:t>
      </w:r>
      <w:r>
        <w:tab/>
        <w:t>For a specific reference, subsequent revisions do not apply.</w:t>
      </w:r>
    </w:p>
    <w:p w14:paraId="511C62F6" w14:textId="77777777" w:rsidR="00C012A9" w:rsidRDefault="00C012A9" w:rsidP="00C012A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90D5EEB" w14:textId="77777777" w:rsidR="00C012A9" w:rsidRDefault="00C012A9" w:rsidP="00C012A9">
      <w:pPr>
        <w:pStyle w:val="EX"/>
      </w:pPr>
      <w:r>
        <w:t>[1]</w:t>
      </w:r>
      <w:r>
        <w:tab/>
        <w:t>3GPP TR 21.905: "Vocabulary for 3GPP Specifications".</w:t>
      </w:r>
    </w:p>
    <w:p w14:paraId="61610E15" w14:textId="1A114F06" w:rsidR="0084667C" w:rsidRPr="00E26D09" w:rsidRDefault="00C012A9" w:rsidP="0084667C">
      <w:pPr>
        <w:pStyle w:val="EX"/>
        <w:rPr>
          <w:ins w:id="61" w:author="Chunhui Zhang" w:date="2020-06-03T14:47:00Z"/>
        </w:rPr>
      </w:pPr>
      <w:del w:id="62" w:author="Chunhui Zhang" w:date="2020-06-03T15:03:00Z">
        <w:r w:rsidDel="003E2E63">
          <w:delText xml:space="preserve"> </w:delText>
        </w:r>
      </w:del>
      <w:ins w:id="63" w:author="Chunhui Zhang" w:date="2020-06-03T14:47:00Z">
        <w:r w:rsidR="0084667C" w:rsidRPr="00E26D09">
          <w:t>[</w:t>
        </w:r>
      </w:ins>
      <w:ins w:id="64" w:author="Chunhui Zhang" w:date="2020-06-03T15:03:00Z">
        <w:r w:rsidR="00426980">
          <w:t>2</w:t>
        </w:r>
      </w:ins>
      <w:ins w:id="65" w:author="Chunhui Zhang" w:date="2020-06-03T14:47:00Z">
        <w:r w:rsidR="0084667C" w:rsidRPr="00E26D09">
          <w:t>]</w:t>
        </w:r>
        <w:r w:rsidR="0084667C" w:rsidRPr="00E26D09">
          <w:tab/>
          <w:t>ITU-R Recommendation SM.329: "Unwanted emissions in the spurious domain".</w:t>
        </w:r>
      </w:ins>
    </w:p>
    <w:p w14:paraId="2F90CEFA" w14:textId="77777777" w:rsidR="0084667C" w:rsidRDefault="0084667C" w:rsidP="00A02D8D">
      <w:pPr>
        <w:pStyle w:val="EX"/>
        <w:rPr>
          <w:ins w:id="66" w:author="Chunhui Zhang" w:date="2020-06-03T14:31:00Z"/>
        </w:rPr>
      </w:pPr>
    </w:p>
    <w:p w14:paraId="75D88E21" w14:textId="77777777" w:rsidR="00CD363A" w:rsidRPr="009A7E23" w:rsidRDefault="00CD363A" w:rsidP="00CF330F">
      <w:pPr>
        <w:rPr>
          <w:color w:val="FF0000"/>
          <w:sz w:val="24"/>
          <w:szCs w:val="24"/>
        </w:rPr>
      </w:pPr>
    </w:p>
    <w:p w14:paraId="13435197" w14:textId="0EC5F42C" w:rsidR="00AF07AF" w:rsidRPr="00AF07AF" w:rsidRDefault="00AF07AF" w:rsidP="00AF07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67" w:name="_Toc29811940"/>
      <w:r w:rsidRPr="00AF07AF">
        <w:rPr>
          <w:rFonts w:ascii="Arial" w:hAnsi="Arial"/>
          <w:sz w:val="32"/>
          <w:lang w:eastAsia="ko-KR"/>
        </w:rPr>
        <w:t>7.6</w:t>
      </w:r>
      <w:r w:rsidRPr="00AF07AF">
        <w:rPr>
          <w:rFonts w:ascii="Arial" w:hAnsi="Arial"/>
          <w:sz w:val="32"/>
          <w:lang w:eastAsia="ko-KR"/>
        </w:rPr>
        <w:tab/>
        <w:t>Receiver spurious emissions</w:t>
      </w:r>
      <w:bookmarkStart w:id="68" w:name="_GoBack"/>
      <w:bookmarkEnd w:id="68"/>
    </w:p>
    <w:p w14:paraId="274B6A12" w14:textId="77777777" w:rsidR="003523F9" w:rsidRDefault="003523F9" w:rsidP="003523F9">
      <w:pPr>
        <w:overflowPunct w:val="0"/>
        <w:autoSpaceDE w:val="0"/>
        <w:autoSpaceDN w:val="0"/>
        <w:adjustRightInd w:val="0"/>
        <w:rPr>
          <w:ins w:id="69" w:author="Chunhui Zhang" w:date="2020-04-04T11:14:00Z"/>
          <w:rFonts w:ascii="Arial" w:hAnsi="Arial"/>
          <w:sz w:val="28"/>
          <w:lang w:eastAsia="ko-KR"/>
        </w:rPr>
      </w:pPr>
      <w:ins w:id="70" w:author="Chunhui Zhang" w:date="2020-04-04T11:14:00Z">
        <w:r w:rsidRPr="00AF07AF">
          <w:rPr>
            <w:rFonts w:ascii="Arial" w:hAnsi="Arial"/>
            <w:sz w:val="28"/>
            <w:lang w:eastAsia="ko-KR"/>
          </w:rPr>
          <w:t>7.6.1</w:t>
        </w:r>
        <w:r>
          <w:rPr>
            <w:rFonts w:ascii="Arial" w:hAnsi="Arial"/>
            <w:sz w:val="28"/>
            <w:lang w:eastAsia="ko-KR"/>
          </w:rPr>
          <w:t xml:space="preserve"> General</w:t>
        </w:r>
      </w:ins>
    </w:p>
    <w:p w14:paraId="502225E5" w14:textId="77777777" w:rsidR="008C458B" w:rsidRPr="00E26D09" w:rsidRDefault="008C458B" w:rsidP="008C458B">
      <w:pPr>
        <w:rPr>
          <w:ins w:id="71" w:author="Chunhui Zhang" w:date="2020-06-03T14:35:00Z"/>
        </w:rPr>
      </w:pPr>
      <w:ins w:id="72" w:author="Chunhui Zhang" w:date="2020-06-03T14:35:00Z">
        <w:r w:rsidRPr="00E26D09">
          <w:rPr>
            <w:rFonts w:eastAsia="??"/>
          </w:rPr>
          <w:t xml:space="preserve">The receiver spurious emissions power is the power of emissions generated or amplified in a receiver unit that appear at the </w:t>
        </w:r>
        <w:r w:rsidRPr="00E26D09">
          <w:rPr>
            <w:rFonts w:eastAsia="??"/>
            <w:i/>
          </w:rPr>
          <w:t>TAB connector</w:t>
        </w:r>
        <w:r w:rsidRPr="00E26D09">
          <w:rPr>
            <w:rFonts w:eastAsia="??"/>
          </w:rPr>
          <w:t xml:space="preserve"> (for </w:t>
        </w:r>
        <w:r>
          <w:rPr>
            <w:rFonts w:eastAsia="??"/>
            <w:i/>
          </w:rPr>
          <w:t>IAB-DU type 1-H and IAB-MT</w:t>
        </w:r>
        <w:r w:rsidRPr="00E26D09">
          <w:rPr>
            <w:rFonts w:eastAsia="??"/>
            <w:i/>
          </w:rPr>
          <w:t xml:space="preserve"> type 1-H</w:t>
        </w:r>
        <w:r w:rsidRPr="00E26D09">
          <w:rPr>
            <w:rFonts w:eastAsia="??"/>
          </w:rPr>
          <w:t xml:space="preserve">). </w:t>
        </w:r>
        <w:r w:rsidRPr="00E26D09">
          <w:t xml:space="preserve">The requirements apply to all </w:t>
        </w:r>
        <w:r>
          <w:t>IAB-DU and IAB-MT</w:t>
        </w:r>
        <w:r w:rsidRPr="00E26D09">
          <w:t xml:space="preserve"> with separate RX and TX </w:t>
        </w:r>
        <w:r w:rsidRPr="00E26D09">
          <w:rPr>
            <w:i/>
          </w:rPr>
          <w:t>TAB connectors</w:t>
        </w:r>
        <w:r w:rsidRPr="00E26D09">
          <w:t>.</w:t>
        </w:r>
      </w:ins>
    </w:p>
    <w:p w14:paraId="4914B043" w14:textId="77777777" w:rsidR="008C458B" w:rsidRPr="00E26D09" w:rsidRDefault="008C458B" w:rsidP="008C458B">
      <w:pPr>
        <w:rPr>
          <w:ins w:id="73" w:author="Chunhui Zhang" w:date="2020-06-03T14:35:00Z"/>
        </w:rPr>
      </w:pPr>
      <w:ins w:id="74" w:author="Chunhui Zhang" w:date="2020-06-03T14:35:00Z">
        <w:r w:rsidRPr="00E26D09">
          <w:t xml:space="preserve">For </w:t>
        </w:r>
        <w:r w:rsidRPr="00E26D09">
          <w:rPr>
            <w:i/>
          </w:rPr>
          <w:t>TAB connectors</w:t>
        </w:r>
        <w:r w:rsidRPr="00E26D09">
          <w:t xml:space="preserve"> supporting both RX and TX in TDD, the requirements apply during the </w:t>
        </w:r>
        <w:r w:rsidRPr="00E26D09">
          <w:rPr>
            <w:i/>
          </w:rPr>
          <w:t>transmitter OFF period</w:t>
        </w:r>
        <w:r w:rsidRPr="00E26D09">
          <w:t xml:space="preserve">. </w:t>
        </w:r>
      </w:ins>
    </w:p>
    <w:p w14:paraId="39BACDA9" w14:textId="77777777" w:rsidR="008C458B" w:rsidRPr="00E26D09" w:rsidRDefault="008C458B" w:rsidP="008C458B">
      <w:pPr>
        <w:rPr>
          <w:ins w:id="75" w:author="Chunhui Zhang" w:date="2020-06-03T14:35:00Z"/>
        </w:rPr>
      </w:pPr>
      <w:ins w:id="76" w:author="Chunhui Zhang" w:date="2020-06-03T14:35:00Z">
        <w:r w:rsidRPr="00E26D09">
          <w:t xml:space="preserve">For RX-only </w:t>
        </w:r>
        <w:r w:rsidRPr="00E26D09">
          <w:rPr>
            <w:i/>
          </w:rPr>
          <w:t>multi-band</w:t>
        </w:r>
        <w:r w:rsidRPr="00E26D09">
          <w:t xml:space="preserve"> </w:t>
        </w:r>
        <w:r w:rsidRPr="00E26D09">
          <w:rPr>
            <w:i/>
          </w:rPr>
          <w:t>connectors</w:t>
        </w:r>
        <w:r w:rsidRPr="00E26D09">
          <w:t xml:space="preserve">, the spurious emissions requirements are subject to exclusion zones in each supported </w:t>
        </w:r>
        <w:r w:rsidRPr="00E26D09">
          <w:rPr>
            <w:i/>
          </w:rPr>
          <w:t>operating band</w:t>
        </w:r>
        <w:r w:rsidRPr="00E26D09">
          <w:t xml:space="preserve">. For </w:t>
        </w:r>
        <w:r w:rsidRPr="00E26D09">
          <w:rPr>
            <w:i/>
          </w:rPr>
          <w:t>multi-band</w:t>
        </w:r>
        <w:r w:rsidRPr="00E26D09">
          <w:t xml:space="preserve"> </w:t>
        </w:r>
        <w:r w:rsidRPr="00E26D09">
          <w:rPr>
            <w:i/>
          </w:rPr>
          <w:t>connectors</w:t>
        </w:r>
        <w:r w:rsidRPr="00E26D09">
          <w:t xml:space="preserve"> that both transmit and receive in </w:t>
        </w:r>
        <w:r w:rsidRPr="00E26D09">
          <w:rPr>
            <w:i/>
          </w:rPr>
          <w:t>operating band</w:t>
        </w:r>
        <w:r w:rsidRPr="00E26D09">
          <w:t xml:space="preserve"> supporting TDD, RX spurious emissions requirements are applicable during the </w:t>
        </w:r>
        <w:r w:rsidRPr="00E26D09">
          <w:rPr>
            <w:i/>
          </w:rPr>
          <w:t xml:space="preserve">TX OFF </w:t>
        </w:r>
        <w:proofErr w:type="gramStart"/>
        <w:r w:rsidRPr="00E26D09">
          <w:rPr>
            <w:i/>
          </w:rPr>
          <w:t>period</w:t>
        </w:r>
        <w:r w:rsidRPr="00E26D09">
          <w:t>, and</w:t>
        </w:r>
        <w:proofErr w:type="gramEnd"/>
        <w:r w:rsidRPr="00E26D09">
          <w:t xml:space="preserve"> are subject to exclusion zones in each supported </w:t>
        </w:r>
        <w:r w:rsidRPr="00E26D09">
          <w:rPr>
            <w:i/>
          </w:rPr>
          <w:t>operating band</w:t>
        </w:r>
        <w:r w:rsidRPr="00E26D09">
          <w:t>.</w:t>
        </w:r>
      </w:ins>
    </w:p>
    <w:p w14:paraId="4E70A5A2" w14:textId="77777777" w:rsidR="008C458B" w:rsidRPr="00E26D09" w:rsidRDefault="008C458B" w:rsidP="008C458B">
      <w:pPr>
        <w:rPr>
          <w:ins w:id="77" w:author="Chunhui Zhang" w:date="2020-06-03T14:35:00Z"/>
        </w:rPr>
      </w:pPr>
      <w:ins w:id="78" w:author="Chunhui Zhang" w:date="2020-06-03T14:35:00Z">
        <w:r w:rsidRPr="00E26D09">
          <w:t xml:space="preserve">For </w:t>
        </w:r>
        <w:del w:id="79" w:author="Chunhui Zhang" w:date="2020-04-04T11:19:00Z">
          <w:r w:rsidRPr="00E26D09" w:rsidDel="00DD4A5D">
            <w:rPr>
              <w:i/>
            </w:rPr>
            <w:delText xml:space="preserve"> </w:delText>
          </w:r>
        </w:del>
        <w:r>
          <w:rPr>
            <w:i/>
          </w:rPr>
          <w:t>IAB-DU</w:t>
        </w:r>
        <w:r w:rsidRPr="00E26D09">
          <w:rPr>
            <w:i/>
          </w:rPr>
          <w:t xml:space="preserve"> type 1-H</w:t>
        </w:r>
        <w:r w:rsidRPr="00E26D09">
          <w:t xml:space="preserve"> manufacturer shall declare </w:t>
        </w:r>
        <w:r w:rsidRPr="00E26D09">
          <w:rPr>
            <w:i/>
          </w:rPr>
          <w:t>TAB connector RX min cell groups</w:t>
        </w:r>
        <w:r w:rsidRPr="00E26D09">
          <w:t xml:space="preserve">. Every </w:t>
        </w:r>
        <w:r w:rsidRPr="00E26D09">
          <w:rPr>
            <w:i/>
          </w:rPr>
          <w:t>TAB connector</w:t>
        </w:r>
        <w:r w:rsidRPr="00E26D09">
          <w:t xml:space="preserve"> of </w:t>
        </w:r>
        <w:r>
          <w:rPr>
            <w:i/>
          </w:rPr>
          <w:t>IAB-DU</w:t>
        </w:r>
        <w:r w:rsidRPr="00E26D09">
          <w:rPr>
            <w:i/>
          </w:rPr>
          <w:t xml:space="preserve"> type 1</w:t>
        </w:r>
        <w:r w:rsidRPr="00E26D09">
          <w:rPr>
            <w:i/>
          </w:rPr>
          <w:noBreakHyphen/>
          <w:t>H</w:t>
        </w:r>
        <w:r w:rsidRPr="00E26D09">
          <w:t xml:space="preserve"> supporting reception in an </w:t>
        </w:r>
        <w:r w:rsidRPr="00E26D09">
          <w:rPr>
            <w:i/>
          </w:rPr>
          <w:t>operating band</w:t>
        </w:r>
        <w:r w:rsidRPr="00E26D09">
          <w:t xml:space="preserve"> shall map to one </w:t>
        </w:r>
        <w:r w:rsidRPr="00E26D09">
          <w:rPr>
            <w:i/>
          </w:rPr>
          <w:t>TAB connector RX min cell group</w:t>
        </w:r>
        <w:r w:rsidRPr="00E26D09">
          <w:t xml:space="preserve">, where mapping of </w:t>
        </w:r>
        <w:r w:rsidRPr="00E26D09">
          <w:rPr>
            <w:i/>
          </w:rPr>
          <w:t>TAB connectors</w:t>
        </w:r>
        <w:r w:rsidRPr="00E26D09">
          <w:t xml:space="preserve"> to cells/beams is implementation dependent.</w:t>
        </w:r>
      </w:ins>
    </w:p>
    <w:p w14:paraId="528F1E81" w14:textId="77777777" w:rsidR="008C458B" w:rsidRPr="00E26D09" w:rsidRDefault="008C458B" w:rsidP="008C458B">
      <w:pPr>
        <w:rPr>
          <w:ins w:id="80" w:author="Chunhui Zhang" w:date="2020-06-03T14:35:00Z"/>
        </w:rPr>
      </w:pPr>
      <w:ins w:id="81" w:author="Chunhui Zhang" w:date="2020-06-03T14:35:00Z">
        <w:r w:rsidRPr="00E26D09">
          <w:t>The number of active receiver units that are considered when calculating the conducted RX spurious emission limits (</w:t>
        </w:r>
        <w:proofErr w:type="spellStart"/>
        <w:proofErr w:type="gramStart"/>
        <w:r w:rsidRPr="00E26D09">
          <w:t>N</w:t>
        </w:r>
        <w:r w:rsidRPr="00E26D09">
          <w:rPr>
            <w:vertAlign w:val="subscript"/>
          </w:rPr>
          <w:t>RXU,counted</w:t>
        </w:r>
        <w:proofErr w:type="spellEnd"/>
        <w:proofErr w:type="gramEnd"/>
        <w:r w:rsidRPr="00E26D09">
          <w:t xml:space="preserve">) for </w:t>
        </w:r>
        <w:r>
          <w:t xml:space="preserve">IAB-DU </w:t>
        </w:r>
        <w:r w:rsidRPr="00E26D09">
          <w:rPr>
            <w:i/>
          </w:rPr>
          <w:t>type 1-H</w:t>
        </w:r>
        <w:r w:rsidRPr="00E26D09">
          <w:t xml:space="preserve"> is calculated as follows:</w:t>
        </w:r>
      </w:ins>
    </w:p>
    <w:p w14:paraId="57920EDB" w14:textId="77777777" w:rsidR="008C458B" w:rsidRPr="00E26D09" w:rsidRDefault="008C458B" w:rsidP="008C458B">
      <w:pPr>
        <w:pStyle w:val="B1"/>
        <w:rPr>
          <w:ins w:id="82" w:author="Chunhui Zhang" w:date="2020-06-03T14:35:00Z"/>
        </w:rPr>
      </w:pPr>
      <w:ins w:id="83" w:author="Chunhui Zhang" w:date="2020-06-03T14:35:00Z">
        <w:r w:rsidRPr="00E26D09">
          <w:tab/>
        </w:r>
        <w:proofErr w:type="spellStart"/>
        <w:proofErr w:type="gramStart"/>
        <w:r w:rsidRPr="00E26D09">
          <w:t>N</w:t>
        </w:r>
        <w:r w:rsidRPr="00E26D09">
          <w:rPr>
            <w:vertAlign w:val="subscript"/>
          </w:rPr>
          <w:t>RXU,counted</w:t>
        </w:r>
        <w:proofErr w:type="spellEnd"/>
        <w:proofErr w:type="gramEnd"/>
        <w:r w:rsidRPr="00E26D09">
          <w:t xml:space="preserve"> = </w:t>
        </w:r>
        <w:r w:rsidRPr="00E26D09">
          <w:rPr>
            <w:i/>
          </w:rPr>
          <w:t>min(</w:t>
        </w:r>
        <w:proofErr w:type="spellStart"/>
        <w:r w:rsidRPr="00E26D09">
          <w:rPr>
            <w:i/>
          </w:rPr>
          <w:t>N</w:t>
        </w:r>
        <w:r w:rsidRPr="00E26D09">
          <w:rPr>
            <w:i/>
            <w:vertAlign w:val="subscript"/>
          </w:rPr>
          <w:t>RXU,active</w:t>
        </w:r>
        <w:proofErr w:type="spellEnd"/>
        <w:r w:rsidRPr="00E26D09">
          <w:rPr>
            <w:i/>
            <w:vertAlign w:val="subscript"/>
          </w:rPr>
          <w:t xml:space="preserve"> </w:t>
        </w:r>
        <w:r w:rsidRPr="00E26D09">
          <w:rPr>
            <w:i/>
          </w:rPr>
          <w:t>, 8</w:t>
        </w:r>
        <w:r w:rsidRPr="00E26D09">
          <w:t xml:space="preserve"> </w:t>
        </w:r>
        <w:r w:rsidRPr="00E26D09">
          <w:rPr>
            <w:i/>
            <w:lang w:eastAsia="ja-JP"/>
          </w:rPr>
          <w:t xml:space="preserve">× </w:t>
        </w:r>
        <w:proofErr w:type="spellStart"/>
        <w:r w:rsidRPr="00E26D09">
          <w:rPr>
            <w:i/>
          </w:rPr>
          <w:t>N</w:t>
        </w:r>
        <w:r w:rsidRPr="00E26D09">
          <w:rPr>
            <w:i/>
            <w:vertAlign w:val="subscript"/>
          </w:rPr>
          <w:t>cells</w:t>
        </w:r>
        <w:proofErr w:type="spellEnd"/>
        <w:r w:rsidRPr="00E26D09">
          <w:rPr>
            <w:i/>
          </w:rPr>
          <w:t>)</w:t>
        </w:r>
      </w:ins>
    </w:p>
    <w:p w14:paraId="1950D927" w14:textId="77777777" w:rsidR="008C458B" w:rsidRPr="00E26D09" w:rsidRDefault="008C458B" w:rsidP="008C458B">
      <w:pPr>
        <w:rPr>
          <w:ins w:id="84" w:author="Chunhui Zhang" w:date="2020-06-03T14:35:00Z"/>
          <w:rFonts w:eastAsia="MS Mincho"/>
          <w:lang w:eastAsia="ja-JP"/>
        </w:rPr>
      </w:pPr>
      <w:proofErr w:type="spellStart"/>
      <w:proofErr w:type="gramStart"/>
      <w:ins w:id="85" w:author="Chunhui Zhang" w:date="2020-06-03T14:35:00Z">
        <w:r w:rsidRPr="00E26D09">
          <w:lastRenderedPageBreak/>
          <w:t>N</w:t>
        </w:r>
        <w:r w:rsidRPr="00E26D09">
          <w:rPr>
            <w:vertAlign w:val="subscript"/>
          </w:rPr>
          <w:t>RXU,countedpercell</w:t>
        </w:r>
        <w:proofErr w:type="spellEnd"/>
        <w:proofErr w:type="gramEnd"/>
        <w:r w:rsidRPr="00E26D09">
          <w:rPr>
            <w:rFonts w:eastAsia="MS Mincho"/>
            <w:lang w:eastAsia="ja-JP"/>
          </w:rPr>
          <w:t xml:space="preserve"> is used for scaling of </w:t>
        </w:r>
        <w:r w:rsidRPr="00E26D09">
          <w:rPr>
            <w:rFonts w:eastAsia="MS Mincho"/>
            <w:i/>
            <w:lang w:eastAsia="ja-JP"/>
          </w:rPr>
          <w:t>basic limits</w:t>
        </w:r>
        <w:r w:rsidRPr="00E26D09">
          <w:rPr>
            <w:rFonts w:eastAsia="MS Mincho"/>
            <w:lang w:eastAsia="ja-JP"/>
          </w:rPr>
          <w:t xml:space="preserve"> and is derived as </w:t>
        </w:r>
        <w:proofErr w:type="spellStart"/>
        <w:r w:rsidRPr="00E26D09">
          <w:t>N</w:t>
        </w:r>
        <w:r w:rsidRPr="00E26D09">
          <w:rPr>
            <w:vertAlign w:val="subscript"/>
          </w:rPr>
          <w:t>RXU,countedpercell</w:t>
        </w:r>
        <w:proofErr w:type="spellEnd"/>
        <w:r w:rsidRPr="00E26D09">
          <w:rPr>
            <w:vertAlign w:val="subscript"/>
            <w:lang w:eastAsia="zh-CN"/>
          </w:rPr>
          <w:t xml:space="preserve"> </w:t>
        </w:r>
        <w:r w:rsidRPr="00E26D09">
          <w:rPr>
            <w:lang w:eastAsia="zh-CN"/>
          </w:rPr>
          <w:t xml:space="preserve">= </w:t>
        </w:r>
        <w:proofErr w:type="spellStart"/>
        <w:r w:rsidRPr="00E26D09">
          <w:rPr>
            <w:iCs/>
            <w:lang w:eastAsia="ja-JP"/>
          </w:rPr>
          <w:t>N</w:t>
        </w:r>
        <w:r w:rsidRPr="00E26D09">
          <w:rPr>
            <w:iCs/>
            <w:vertAlign w:val="subscript"/>
            <w:lang w:eastAsia="ja-JP"/>
          </w:rPr>
          <w:t>RXU,counted</w:t>
        </w:r>
        <w:proofErr w:type="spellEnd"/>
        <w:r w:rsidRPr="00E26D09">
          <w:rPr>
            <w:iCs/>
            <w:vertAlign w:val="subscript"/>
            <w:lang w:eastAsia="ja-JP"/>
          </w:rPr>
          <w:t xml:space="preserve"> </w:t>
        </w:r>
        <w:r w:rsidRPr="00E26D09">
          <w:rPr>
            <w:iCs/>
            <w:lang w:eastAsia="ja-JP"/>
          </w:rPr>
          <w:t xml:space="preserve">/ </w:t>
        </w:r>
        <w:proofErr w:type="spellStart"/>
        <w:r w:rsidRPr="00E26D09">
          <w:rPr>
            <w:iCs/>
            <w:lang w:eastAsia="ja-JP"/>
          </w:rPr>
          <w:t>N</w:t>
        </w:r>
        <w:r w:rsidRPr="00E26D09">
          <w:rPr>
            <w:iCs/>
            <w:vertAlign w:val="subscript"/>
            <w:lang w:eastAsia="ja-JP"/>
          </w:rPr>
          <w:t>cells</w:t>
        </w:r>
        <w:proofErr w:type="spellEnd"/>
        <w:r w:rsidRPr="00E26D09">
          <w:rPr>
            <w:iCs/>
            <w:lang w:eastAsia="ja-JP"/>
          </w:rPr>
          <w:t xml:space="preserve">, where </w:t>
        </w:r>
        <w:proofErr w:type="spellStart"/>
        <w:r w:rsidRPr="00E26D09">
          <w:rPr>
            <w:iCs/>
            <w:lang w:eastAsia="ja-JP"/>
          </w:rPr>
          <w:t>N</w:t>
        </w:r>
        <w:r w:rsidRPr="00E26D09">
          <w:rPr>
            <w:iCs/>
            <w:vertAlign w:val="subscript"/>
            <w:lang w:eastAsia="ja-JP"/>
          </w:rPr>
          <w:t>cells</w:t>
        </w:r>
        <w:proofErr w:type="spellEnd"/>
        <w:r w:rsidRPr="00E26D09">
          <w:rPr>
            <w:iCs/>
            <w:lang w:eastAsia="ja-JP"/>
          </w:rPr>
          <w:t xml:space="preserve"> is defined in </w:t>
        </w:r>
        <w:r>
          <w:rPr>
            <w:iCs/>
            <w:lang w:eastAsia="ja-JP"/>
          </w:rPr>
          <w:t>clause</w:t>
        </w:r>
        <w:r w:rsidRPr="00E26D09">
          <w:rPr>
            <w:iCs/>
            <w:lang w:eastAsia="ja-JP"/>
          </w:rPr>
          <w:t xml:space="preserve"> 6.1.</w:t>
        </w:r>
      </w:ins>
    </w:p>
    <w:p w14:paraId="4DA76EBB" w14:textId="77777777" w:rsidR="008C458B" w:rsidRPr="00E26D09" w:rsidRDefault="008C458B" w:rsidP="008C458B">
      <w:pPr>
        <w:pStyle w:val="NO"/>
        <w:rPr>
          <w:ins w:id="86" w:author="Chunhui Zhang" w:date="2020-06-03T14:35:00Z"/>
        </w:rPr>
      </w:pPr>
      <w:ins w:id="87" w:author="Chunhui Zhang" w:date="2020-06-03T14:35:00Z">
        <w:r w:rsidRPr="00E26D09">
          <w:t>NOTE:</w:t>
        </w:r>
        <w:r w:rsidRPr="00E26D09">
          <w:tab/>
        </w:r>
        <w:proofErr w:type="spellStart"/>
        <w:proofErr w:type="gramStart"/>
        <w:r w:rsidRPr="00E26D09">
          <w:t>N</w:t>
        </w:r>
        <w:r w:rsidRPr="00E26D09">
          <w:rPr>
            <w:vertAlign w:val="subscript"/>
          </w:rPr>
          <w:t>RXU,active</w:t>
        </w:r>
        <w:proofErr w:type="spellEnd"/>
        <w:proofErr w:type="gramEnd"/>
        <w:r w:rsidRPr="00E26D09">
          <w:t xml:space="preserve"> is the number of actually active receiver units and is independent to the declaration of </w:t>
        </w:r>
        <w:proofErr w:type="spellStart"/>
        <w:r w:rsidRPr="00E26D09">
          <w:t>N</w:t>
        </w:r>
        <w:r w:rsidRPr="00E26D09">
          <w:rPr>
            <w:vertAlign w:val="subscript"/>
          </w:rPr>
          <w:t>cells</w:t>
        </w:r>
        <w:proofErr w:type="spellEnd"/>
        <w:r w:rsidRPr="00E26D09">
          <w:t>.</w:t>
        </w:r>
      </w:ins>
    </w:p>
    <w:p w14:paraId="0BE93B48" w14:textId="77777777" w:rsidR="000D6508" w:rsidRPr="00AF07AF" w:rsidRDefault="000D6508" w:rsidP="00AF07AF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</w:p>
    <w:p w14:paraId="6CFE877D" w14:textId="41655FAA" w:rsidR="00FB1256" w:rsidRDefault="00FB1256" w:rsidP="00FB12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88" w:author="Chunhui Zhang" w:date="2020-06-03T14:50:00Z"/>
          <w:rFonts w:ascii="Arial" w:hAnsi="Arial"/>
          <w:sz w:val="28"/>
          <w:lang w:eastAsia="ko-KR"/>
        </w:rPr>
      </w:pPr>
      <w:ins w:id="89" w:author="Chunhui Zhang" w:date="2020-06-03T14:38:00Z">
        <w:r w:rsidRPr="00AF07AF">
          <w:rPr>
            <w:rFonts w:ascii="Arial" w:hAnsi="Arial"/>
            <w:sz w:val="28"/>
            <w:lang w:eastAsia="ko-KR"/>
          </w:rPr>
          <w:t>7.6.</w:t>
        </w:r>
        <w:r>
          <w:rPr>
            <w:rFonts w:ascii="Arial" w:hAnsi="Arial"/>
            <w:sz w:val="28"/>
            <w:lang w:eastAsia="ko-KR"/>
          </w:rPr>
          <w:t>2</w:t>
        </w:r>
        <w:r w:rsidRPr="00AF07AF">
          <w:rPr>
            <w:rFonts w:ascii="Arial" w:hAnsi="Arial"/>
            <w:sz w:val="28"/>
            <w:lang w:eastAsia="ko-KR"/>
          </w:rPr>
          <w:t xml:space="preserve">. IAB-DU receiver spurious emissions </w:t>
        </w:r>
      </w:ins>
    </w:p>
    <w:p w14:paraId="38E01FF8" w14:textId="2A48795D" w:rsidR="001A3F72" w:rsidRPr="001A3F72" w:rsidRDefault="001A3F72">
      <w:pPr>
        <w:pStyle w:val="Heading4"/>
        <w:rPr>
          <w:ins w:id="90" w:author="Chunhui Zhang" w:date="2020-06-03T14:50:00Z"/>
          <w:rPrChange w:id="91" w:author="Chunhui Zhang" w:date="2020-06-03T14:51:00Z">
            <w:rPr>
              <w:ins w:id="92" w:author="Chunhui Zhang" w:date="2020-06-03T14:50:00Z"/>
              <w:rFonts w:ascii="Arial" w:eastAsiaTheme="minorEastAsia" w:hAnsi="Arial"/>
              <w:sz w:val="28"/>
            </w:rPr>
          </w:rPrChange>
        </w:rPr>
        <w:pPrChange w:id="93" w:author="Chunhui Zhang" w:date="2020-06-03T14:5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94" w:name="_Toc13080261"/>
      <w:bookmarkStart w:id="95" w:name="_Toc29811760"/>
      <w:ins w:id="96" w:author="Chunhui Zhang" w:date="2020-06-03T14:50:00Z">
        <w:r w:rsidRPr="001A3F72">
          <w:rPr>
            <w:rPrChange w:id="97" w:author="Chunhui Zhang" w:date="2020-06-03T14:51:00Z">
              <w:rPr>
                <w:rFonts w:eastAsiaTheme="minorEastAsia"/>
                <w:sz w:val="28"/>
              </w:rPr>
            </w:rPrChange>
          </w:rPr>
          <w:t>7.6.2</w:t>
        </w:r>
      </w:ins>
      <w:ins w:id="98" w:author="Chunhui Zhang" w:date="2020-06-03T14:51:00Z">
        <w:r>
          <w:t>.1</w:t>
        </w:r>
      </w:ins>
      <w:ins w:id="99" w:author="Chunhui Zhang" w:date="2020-06-03T14:52:00Z">
        <w:r w:rsidR="00D32DF8">
          <w:t xml:space="preserve"> </w:t>
        </w:r>
      </w:ins>
      <w:ins w:id="100" w:author="Chunhui Zhang" w:date="2020-06-03T14:50:00Z">
        <w:r w:rsidRPr="001A3F72">
          <w:rPr>
            <w:rPrChange w:id="101" w:author="Chunhui Zhang" w:date="2020-06-03T14:51:00Z">
              <w:rPr>
                <w:rFonts w:eastAsiaTheme="minorEastAsia"/>
                <w:i/>
                <w:sz w:val="28"/>
              </w:rPr>
            </w:rPrChange>
          </w:rPr>
          <w:t>Basic limits</w:t>
        </w:r>
        <w:bookmarkEnd w:id="94"/>
        <w:bookmarkEnd w:id="95"/>
      </w:ins>
    </w:p>
    <w:p w14:paraId="0937504D" w14:textId="69B99F4B" w:rsidR="001A3F72" w:rsidRPr="00110881" w:rsidRDefault="001A3F72" w:rsidP="001A3F72">
      <w:pPr>
        <w:rPr>
          <w:ins w:id="102" w:author="Chunhui Zhang" w:date="2020-06-03T14:50:00Z"/>
          <w:rFonts w:eastAsia="??"/>
        </w:rPr>
      </w:pPr>
      <w:ins w:id="103" w:author="Chunhui Zhang" w:date="2020-06-03T14:50:00Z">
        <w:r w:rsidRPr="00110881">
          <w:rPr>
            <w:rFonts w:eastAsiaTheme="minorEastAsia"/>
          </w:rPr>
          <w:t xml:space="preserve">The receiver spurious emissions </w:t>
        </w:r>
        <w:r w:rsidRPr="00110881">
          <w:rPr>
            <w:rFonts w:eastAsiaTheme="minorEastAsia"/>
            <w:i/>
          </w:rPr>
          <w:t>basic limits</w:t>
        </w:r>
        <w:r w:rsidRPr="00110881">
          <w:rPr>
            <w:rFonts w:eastAsiaTheme="minorEastAsia"/>
          </w:rPr>
          <w:t xml:space="preserve"> are provided in table 7.6.2</w:t>
        </w:r>
      </w:ins>
      <w:ins w:id="104" w:author="Chunhui Zhang" w:date="2020-06-03T14:51:00Z">
        <w:r w:rsidR="00D32DF8">
          <w:rPr>
            <w:rFonts w:eastAsiaTheme="minorEastAsia"/>
          </w:rPr>
          <w:t>.1</w:t>
        </w:r>
      </w:ins>
      <w:ins w:id="105" w:author="Chunhui Zhang" w:date="2020-06-03T14:50:00Z">
        <w:r w:rsidRPr="00110881">
          <w:rPr>
            <w:rFonts w:eastAsiaTheme="minorEastAsia"/>
          </w:rPr>
          <w:t>-1.</w:t>
        </w:r>
      </w:ins>
    </w:p>
    <w:p w14:paraId="2A106055" w14:textId="438E43B3" w:rsidR="001A3F72" w:rsidRPr="00110881" w:rsidRDefault="001A3F72" w:rsidP="001A3F72">
      <w:pPr>
        <w:keepNext/>
        <w:keepLines/>
        <w:spacing w:before="60"/>
        <w:jc w:val="center"/>
        <w:rPr>
          <w:ins w:id="106" w:author="Chunhui Zhang" w:date="2020-06-03T14:50:00Z"/>
          <w:rFonts w:ascii="Arial" w:eastAsiaTheme="minorEastAsia" w:hAnsi="Arial"/>
          <w:b/>
        </w:rPr>
      </w:pPr>
      <w:ins w:id="107" w:author="Chunhui Zhang" w:date="2020-06-03T14:50:00Z">
        <w:r w:rsidRPr="00110881">
          <w:rPr>
            <w:rFonts w:ascii="Arial" w:eastAsiaTheme="minorEastAsia" w:hAnsi="Arial"/>
            <w:b/>
          </w:rPr>
          <w:t>Table 7.6.2</w:t>
        </w:r>
      </w:ins>
      <w:ins w:id="108" w:author="Chunhui Zhang" w:date="2020-06-03T14:51:00Z">
        <w:r w:rsidR="00D32DF8">
          <w:rPr>
            <w:rFonts w:ascii="Arial" w:eastAsiaTheme="minorEastAsia" w:hAnsi="Arial"/>
            <w:b/>
          </w:rPr>
          <w:t>.1</w:t>
        </w:r>
      </w:ins>
      <w:ins w:id="109" w:author="Chunhui Zhang" w:date="2020-06-03T14:50:00Z">
        <w:r w:rsidRPr="00110881">
          <w:rPr>
            <w:rFonts w:ascii="Arial" w:eastAsiaTheme="minorEastAsia" w:hAnsi="Arial"/>
            <w:b/>
          </w:rPr>
          <w:t xml:space="preserve">-1: General </w:t>
        </w:r>
        <w:r>
          <w:rPr>
            <w:rFonts w:ascii="Arial" w:eastAsiaTheme="minorEastAsia" w:hAnsi="Arial"/>
            <w:b/>
          </w:rPr>
          <w:t xml:space="preserve">IAB-DU </w:t>
        </w:r>
        <w:r w:rsidRPr="00110881">
          <w:rPr>
            <w:rFonts w:ascii="Arial" w:eastAsiaTheme="minorEastAsia" w:hAnsi="Arial"/>
            <w:b/>
          </w:rPr>
          <w:t>receiver spurious emissions limits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1A3F72" w:rsidRPr="00110881" w14:paraId="6327F8E4" w14:textId="77777777" w:rsidTr="00D02093">
        <w:trPr>
          <w:tblHeader/>
          <w:jc w:val="center"/>
          <w:ins w:id="110" w:author="Chunhui Zhang" w:date="2020-06-03T14:50:00Z"/>
        </w:trPr>
        <w:tc>
          <w:tcPr>
            <w:tcW w:w="1897" w:type="dxa"/>
          </w:tcPr>
          <w:p w14:paraId="514C65DC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11" w:author="Chunhui Zhang" w:date="2020-06-03T14:50:00Z"/>
                <w:rFonts w:ascii="Arial" w:eastAsiaTheme="minorEastAsia" w:hAnsi="Arial"/>
                <w:b/>
                <w:sz w:val="18"/>
              </w:rPr>
            </w:pPr>
            <w:ins w:id="112" w:author="Chunhui Zhang" w:date="2020-06-03T14:50:00Z">
              <w:r w:rsidRPr="00110881">
                <w:rPr>
                  <w:rFonts w:ascii="Arial" w:eastAsiaTheme="minorEastAsia" w:hAnsi="Arial"/>
                  <w:b/>
                  <w:sz w:val="18"/>
                </w:rPr>
                <w:t>Spurious frequency range</w:t>
              </w:r>
            </w:ins>
          </w:p>
        </w:tc>
        <w:tc>
          <w:tcPr>
            <w:tcW w:w="1276" w:type="dxa"/>
          </w:tcPr>
          <w:p w14:paraId="7AEC7F9C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13" w:author="Chunhui Zhang" w:date="2020-06-03T14:50:00Z"/>
                <w:rFonts w:ascii="Arial" w:eastAsiaTheme="minorEastAsia" w:hAnsi="Arial"/>
                <w:b/>
                <w:sz w:val="18"/>
              </w:rPr>
            </w:pPr>
            <w:ins w:id="114" w:author="Chunhui Zhang" w:date="2020-06-03T14:50:00Z">
              <w:r w:rsidRPr="00110881">
                <w:rPr>
                  <w:rFonts w:ascii="Arial" w:eastAsiaTheme="minorEastAsia" w:hAnsi="Arial"/>
                  <w:b/>
                  <w:i/>
                  <w:sz w:val="18"/>
                </w:rPr>
                <w:t>Basic limits</w:t>
              </w:r>
            </w:ins>
          </w:p>
        </w:tc>
        <w:tc>
          <w:tcPr>
            <w:tcW w:w="1701" w:type="dxa"/>
          </w:tcPr>
          <w:p w14:paraId="5DE889F1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15" w:author="Chunhui Zhang" w:date="2020-06-03T14:50:00Z"/>
                <w:rFonts w:ascii="Arial" w:eastAsiaTheme="minorEastAsia" w:hAnsi="Arial"/>
                <w:b/>
                <w:sz w:val="18"/>
              </w:rPr>
            </w:pPr>
            <w:ins w:id="116" w:author="Chunhui Zhang" w:date="2020-06-03T14:50:00Z">
              <w:r w:rsidRPr="00110881">
                <w:rPr>
                  <w:rFonts w:ascii="Arial" w:eastAsiaTheme="minorEastAsia" w:hAnsi="Arial"/>
                  <w:b/>
                  <w:i/>
                  <w:sz w:val="18"/>
                </w:rPr>
                <w:t>Measurement bandwidth</w:t>
              </w:r>
            </w:ins>
          </w:p>
        </w:tc>
        <w:tc>
          <w:tcPr>
            <w:tcW w:w="3969" w:type="dxa"/>
          </w:tcPr>
          <w:p w14:paraId="3D00CF92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17" w:author="Chunhui Zhang" w:date="2020-06-03T14:50:00Z"/>
                <w:rFonts w:ascii="Arial" w:eastAsiaTheme="minorEastAsia" w:hAnsi="Arial"/>
                <w:b/>
                <w:sz w:val="18"/>
              </w:rPr>
            </w:pPr>
            <w:ins w:id="118" w:author="Chunhui Zhang" w:date="2020-06-03T14:50:00Z">
              <w:r w:rsidRPr="00110881">
                <w:rPr>
                  <w:rFonts w:ascii="Arial" w:eastAsiaTheme="minorEastAsia" w:hAnsi="Arial"/>
                  <w:b/>
                  <w:sz w:val="18"/>
                </w:rPr>
                <w:t>Note</w:t>
              </w:r>
            </w:ins>
          </w:p>
        </w:tc>
      </w:tr>
      <w:tr w:rsidR="001A3F72" w:rsidRPr="00110881" w14:paraId="5EAAD5B3" w14:textId="77777777" w:rsidTr="00D02093">
        <w:trPr>
          <w:jc w:val="center"/>
          <w:ins w:id="119" w:author="Chunhui Zhang" w:date="2020-06-03T14:50:00Z"/>
        </w:trPr>
        <w:tc>
          <w:tcPr>
            <w:tcW w:w="1897" w:type="dxa"/>
          </w:tcPr>
          <w:p w14:paraId="0F842F67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20" w:author="Chunhui Zhang" w:date="2020-06-03T14:50:00Z"/>
                <w:rFonts w:ascii="Arial" w:eastAsiaTheme="minorEastAsia" w:hAnsi="Arial"/>
                <w:sz w:val="18"/>
              </w:rPr>
            </w:pPr>
            <w:ins w:id="121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30 MHz – 1 GHz</w:t>
              </w:r>
            </w:ins>
          </w:p>
        </w:tc>
        <w:tc>
          <w:tcPr>
            <w:tcW w:w="1276" w:type="dxa"/>
          </w:tcPr>
          <w:p w14:paraId="5D1B3D76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22" w:author="Chunhui Zhang" w:date="2020-06-03T14:50:00Z"/>
                <w:rFonts w:ascii="Arial" w:eastAsiaTheme="minorEastAsia" w:hAnsi="Arial"/>
                <w:sz w:val="18"/>
              </w:rPr>
            </w:pPr>
            <w:ins w:id="123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-57 dBm</w:t>
              </w:r>
            </w:ins>
          </w:p>
        </w:tc>
        <w:tc>
          <w:tcPr>
            <w:tcW w:w="1701" w:type="dxa"/>
          </w:tcPr>
          <w:p w14:paraId="7911B6CC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24" w:author="Chunhui Zhang" w:date="2020-06-03T14:50:00Z"/>
                <w:rFonts w:ascii="Arial" w:eastAsiaTheme="minorEastAsia" w:hAnsi="Arial"/>
                <w:sz w:val="18"/>
              </w:rPr>
            </w:pPr>
            <w:ins w:id="125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100 kHz</w:t>
              </w:r>
            </w:ins>
          </w:p>
        </w:tc>
        <w:tc>
          <w:tcPr>
            <w:tcW w:w="3969" w:type="dxa"/>
          </w:tcPr>
          <w:p w14:paraId="379EB5A2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26" w:author="Chunhui Zhang" w:date="2020-06-03T14:50:00Z"/>
                <w:rFonts w:ascii="Arial" w:eastAsiaTheme="minorEastAsia" w:hAnsi="Arial"/>
                <w:sz w:val="18"/>
                <w:szCs w:val="18"/>
              </w:rPr>
            </w:pPr>
            <w:ins w:id="127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Note 1</w:t>
              </w:r>
            </w:ins>
          </w:p>
        </w:tc>
      </w:tr>
      <w:tr w:rsidR="001A3F72" w:rsidRPr="00110881" w14:paraId="16B110EA" w14:textId="77777777" w:rsidTr="00D02093">
        <w:trPr>
          <w:jc w:val="center"/>
          <w:ins w:id="128" w:author="Chunhui Zhang" w:date="2020-06-03T14:50:00Z"/>
        </w:trPr>
        <w:tc>
          <w:tcPr>
            <w:tcW w:w="1897" w:type="dxa"/>
          </w:tcPr>
          <w:p w14:paraId="5AD529AA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29" w:author="Chunhui Zhang" w:date="2020-06-03T14:50:00Z"/>
                <w:rFonts w:ascii="Arial" w:eastAsiaTheme="minorEastAsia" w:hAnsi="Arial"/>
                <w:sz w:val="18"/>
              </w:rPr>
            </w:pPr>
            <w:ins w:id="130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1 GHz – 12.75 GHz</w:t>
              </w:r>
            </w:ins>
          </w:p>
        </w:tc>
        <w:tc>
          <w:tcPr>
            <w:tcW w:w="1276" w:type="dxa"/>
          </w:tcPr>
          <w:p w14:paraId="3EAC3F57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31" w:author="Chunhui Zhang" w:date="2020-06-03T14:50:00Z"/>
                <w:rFonts w:ascii="Arial" w:eastAsiaTheme="minorEastAsia" w:hAnsi="Arial"/>
                <w:sz w:val="18"/>
              </w:rPr>
            </w:pPr>
            <w:ins w:id="132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-47 dBm</w:t>
              </w:r>
            </w:ins>
          </w:p>
        </w:tc>
        <w:tc>
          <w:tcPr>
            <w:tcW w:w="1701" w:type="dxa"/>
          </w:tcPr>
          <w:p w14:paraId="7106CB9D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33" w:author="Chunhui Zhang" w:date="2020-06-03T14:50:00Z"/>
                <w:rFonts w:ascii="Arial" w:eastAsiaTheme="minorEastAsia" w:hAnsi="Arial"/>
                <w:sz w:val="18"/>
              </w:rPr>
            </w:pPr>
            <w:ins w:id="134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1 MHz</w:t>
              </w:r>
            </w:ins>
          </w:p>
        </w:tc>
        <w:tc>
          <w:tcPr>
            <w:tcW w:w="3969" w:type="dxa"/>
          </w:tcPr>
          <w:p w14:paraId="2CBE2C2A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35" w:author="Chunhui Zhang" w:date="2020-06-03T14:50:00Z"/>
                <w:rFonts w:ascii="Arial" w:eastAsiaTheme="minorEastAsia" w:hAnsi="Arial"/>
                <w:sz w:val="18"/>
                <w:szCs w:val="18"/>
              </w:rPr>
            </w:pPr>
            <w:ins w:id="136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Note 1, Note 2</w:t>
              </w:r>
            </w:ins>
          </w:p>
        </w:tc>
      </w:tr>
      <w:tr w:rsidR="001A3F72" w:rsidRPr="00110881" w14:paraId="355B815C" w14:textId="77777777" w:rsidTr="00D02093">
        <w:trPr>
          <w:jc w:val="center"/>
          <w:ins w:id="137" w:author="Chunhui Zhang" w:date="2020-06-03T14:50:00Z"/>
        </w:trPr>
        <w:tc>
          <w:tcPr>
            <w:tcW w:w="1897" w:type="dxa"/>
          </w:tcPr>
          <w:p w14:paraId="21E2A9B1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38" w:author="Chunhui Zhang" w:date="2020-06-03T14:50:00Z"/>
                <w:rFonts w:ascii="Arial" w:eastAsiaTheme="minorEastAsia" w:hAnsi="Arial"/>
                <w:sz w:val="18"/>
              </w:rPr>
            </w:pPr>
            <w:ins w:id="139" w:author="Chunhui Zhang" w:date="2020-06-03T14:50:00Z">
              <w:r w:rsidRPr="00110881">
                <w:rPr>
                  <w:rFonts w:ascii="Arial" w:eastAsiaTheme="minorEastAsia" w:hAnsi="Arial" w:cs="v5.0.0"/>
                  <w:sz w:val="18"/>
                </w:rPr>
                <w:t xml:space="preserve">12.75 GHz </w:t>
              </w:r>
              <w:r w:rsidRPr="00110881">
                <w:rPr>
                  <w:rFonts w:ascii="Arial" w:eastAsiaTheme="minorEastAsia" w:hAnsi="Arial"/>
                  <w:sz w:val="18"/>
                </w:rPr>
                <w:t>– 5</w:t>
              </w:r>
              <w:r w:rsidRPr="00110881">
                <w:rPr>
                  <w:rFonts w:ascii="Arial" w:eastAsiaTheme="minorEastAsia" w:hAnsi="Arial"/>
                  <w:sz w:val="18"/>
                  <w:vertAlign w:val="superscript"/>
                </w:rPr>
                <w:t>th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 harmonic of the upper frequency edge of the </w:t>
              </w:r>
              <w:r>
                <w:rPr>
                  <w:rFonts w:ascii="Arial" w:eastAsiaTheme="minorEastAsia" w:hAnsi="Arial"/>
                  <w:sz w:val="18"/>
                </w:rPr>
                <w:t>UL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 </w:t>
              </w:r>
              <w:r w:rsidRPr="0011088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 in GHz</w:t>
              </w:r>
            </w:ins>
          </w:p>
        </w:tc>
        <w:tc>
          <w:tcPr>
            <w:tcW w:w="1276" w:type="dxa"/>
          </w:tcPr>
          <w:p w14:paraId="0F94A61F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40" w:author="Chunhui Zhang" w:date="2020-06-03T14:50:00Z"/>
                <w:rFonts w:ascii="Arial" w:eastAsiaTheme="minorEastAsia" w:hAnsi="Arial"/>
                <w:sz w:val="18"/>
              </w:rPr>
            </w:pPr>
            <w:ins w:id="141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-47 dBm</w:t>
              </w:r>
            </w:ins>
          </w:p>
        </w:tc>
        <w:tc>
          <w:tcPr>
            <w:tcW w:w="1701" w:type="dxa"/>
          </w:tcPr>
          <w:p w14:paraId="54B5BD4A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42" w:author="Chunhui Zhang" w:date="2020-06-03T14:50:00Z"/>
                <w:rFonts w:ascii="Arial" w:eastAsiaTheme="minorEastAsia" w:hAnsi="Arial"/>
                <w:sz w:val="18"/>
              </w:rPr>
            </w:pPr>
            <w:ins w:id="143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1 MHz</w:t>
              </w:r>
            </w:ins>
          </w:p>
        </w:tc>
        <w:tc>
          <w:tcPr>
            <w:tcW w:w="3969" w:type="dxa"/>
          </w:tcPr>
          <w:p w14:paraId="5B2BAB67" w14:textId="77777777" w:rsidR="001A3F72" w:rsidRPr="00110881" w:rsidRDefault="001A3F72" w:rsidP="00D02093">
            <w:pPr>
              <w:keepNext/>
              <w:keepLines/>
              <w:spacing w:after="0"/>
              <w:jc w:val="center"/>
              <w:rPr>
                <w:ins w:id="144" w:author="Chunhui Zhang" w:date="2020-06-03T14:50:00Z"/>
                <w:rFonts w:ascii="Arial" w:eastAsiaTheme="minorEastAsia" w:hAnsi="Arial"/>
                <w:sz w:val="18"/>
                <w:szCs w:val="18"/>
              </w:rPr>
            </w:pPr>
            <w:ins w:id="145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Note 1, Note 2, Note 3</w:t>
              </w:r>
            </w:ins>
          </w:p>
        </w:tc>
      </w:tr>
      <w:tr w:rsidR="001A3F72" w:rsidRPr="00110881" w14:paraId="40397FC4" w14:textId="77777777" w:rsidTr="00D02093">
        <w:trPr>
          <w:jc w:val="center"/>
          <w:ins w:id="146" w:author="Chunhui Zhang" w:date="2020-06-03T14:50:00Z"/>
        </w:trPr>
        <w:tc>
          <w:tcPr>
            <w:tcW w:w="8843" w:type="dxa"/>
            <w:gridSpan w:val="4"/>
          </w:tcPr>
          <w:p w14:paraId="127E7254" w14:textId="0C5641E5" w:rsidR="001A3F72" w:rsidRPr="00110881" w:rsidRDefault="001A3F72" w:rsidP="00D02093">
            <w:pPr>
              <w:keepNext/>
              <w:keepLines/>
              <w:spacing w:after="0"/>
              <w:ind w:left="851" w:hanging="851"/>
              <w:rPr>
                <w:ins w:id="147" w:author="Chunhui Zhang" w:date="2020-06-03T14:50:00Z"/>
                <w:rFonts w:ascii="Arial" w:eastAsiaTheme="minorEastAsia" w:hAnsi="Arial"/>
                <w:sz w:val="18"/>
              </w:rPr>
            </w:pPr>
            <w:ins w:id="148" w:author="Chunhui Zhang" w:date="2020-06-03T14:50:00Z">
              <w:r w:rsidRPr="00110881">
                <w:rPr>
                  <w:rFonts w:ascii="Arial" w:eastAsia="??" w:hAnsi="Arial"/>
                  <w:sz w:val="18"/>
                </w:rPr>
                <w:t>NOTE 1:</w:t>
              </w:r>
              <w:r w:rsidRPr="00110881">
                <w:rPr>
                  <w:rFonts w:ascii="Arial" w:eastAsia="??" w:hAnsi="Arial"/>
                  <w:sz w:val="18"/>
                </w:rPr>
                <w:tab/>
              </w:r>
              <w:r w:rsidRPr="00110881">
                <w:rPr>
                  <w:rFonts w:ascii="Arial" w:eastAsiaTheme="minorEastAsia" w:hAnsi="Arial" w:cs="Arial"/>
                  <w:i/>
                  <w:sz w:val="18"/>
                </w:rPr>
                <w:t>Measurement bandwidth</w:t>
              </w:r>
              <w:r w:rsidRPr="00110881">
                <w:rPr>
                  <w:rFonts w:ascii="Arial" w:eastAsiaTheme="minorEastAsia" w:hAnsi="Arial" w:cs="Arial"/>
                  <w:sz w:val="18"/>
                </w:rPr>
                <w:t>s as in ITU-R SM.329 [</w:t>
              </w:r>
            </w:ins>
            <w:commentRangeStart w:id="149"/>
            <w:ins w:id="150" w:author="Chunhui Zhang" w:date="2020-06-03T15:05:00Z">
              <w:r w:rsidR="00ED773E">
                <w:rPr>
                  <w:rFonts w:ascii="Arial" w:eastAsiaTheme="minorEastAsia" w:hAnsi="Arial" w:cs="Arial"/>
                  <w:sz w:val="18"/>
                </w:rPr>
                <w:t>2</w:t>
              </w:r>
            </w:ins>
            <w:ins w:id="151" w:author="Chunhui Zhang" w:date="2020-06-03T14:50:00Z">
              <w:r w:rsidRPr="00110881">
                <w:rPr>
                  <w:rFonts w:ascii="Arial" w:eastAsiaTheme="minorEastAsia" w:hAnsi="Arial" w:cs="Arial"/>
                  <w:sz w:val="18"/>
                </w:rPr>
                <w:t xml:space="preserve">], </w:t>
              </w:r>
            </w:ins>
            <w:commentRangeEnd w:id="149"/>
            <w:ins w:id="152" w:author="Chunhui Zhang" w:date="2020-06-03T15:05:00Z">
              <w:r w:rsidR="00ED773E">
                <w:rPr>
                  <w:rStyle w:val="CommentReference"/>
                </w:rPr>
                <w:commentReference w:id="149"/>
              </w:r>
            </w:ins>
            <w:ins w:id="153" w:author="Chunhui Zhang" w:date="2020-06-03T14:50:00Z">
              <w:r w:rsidRPr="00110881">
                <w:rPr>
                  <w:rFonts w:ascii="Arial" w:eastAsiaTheme="minorEastAsia" w:hAnsi="Arial" w:cs="Arial"/>
                  <w:sz w:val="18"/>
                </w:rPr>
                <w:t>s4.1.</w:t>
              </w:r>
            </w:ins>
          </w:p>
          <w:p w14:paraId="17F4B412" w14:textId="52EAAA65" w:rsidR="001A3F72" w:rsidRPr="00110881" w:rsidRDefault="001A3F72" w:rsidP="00D02093">
            <w:pPr>
              <w:keepNext/>
              <w:keepLines/>
              <w:spacing w:after="0"/>
              <w:ind w:left="851" w:hanging="851"/>
              <w:rPr>
                <w:ins w:id="154" w:author="Chunhui Zhang" w:date="2020-06-03T14:50:00Z"/>
                <w:rFonts w:ascii="Arial" w:eastAsiaTheme="minorEastAsia" w:hAnsi="Arial"/>
                <w:sz w:val="18"/>
              </w:rPr>
            </w:pPr>
            <w:ins w:id="155" w:author="Chunhui Zhang" w:date="2020-06-03T14:50:00Z">
              <w:r w:rsidRPr="00110881">
                <w:rPr>
                  <w:rFonts w:ascii="Arial" w:eastAsia="??" w:hAnsi="Arial"/>
                  <w:sz w:val="18"/>
                </w:rPr>
                <w:t>NOTE 2:</w:t>
              </w:r>
              <w:r w:rsidRPr="00110881">
                <w:rPr>
                  <w:rFonts w:ascii="Arial" w:eastAsia="??" w:hAnsi="Arial"/>
                  <w:sz w:val="18"/>
                </w:rPr>
                <w:tab/>
              </w:r>
              <w:r w:rsidRPr="00110881">
                <w:rPr>
                  <w:rFonts w:ascii="Arial" w:eastAsiaTheme="minorEastAsia" w:hAnsi="Arial" w:cs="Arial"/>
                  <w:sz w:val="18"/>
                </w:rPr>
                <w:t>Upper frequency as in ITU-R SM.329 [</w:t>
              </w:r>
            </w:ins>
            <w:ins w:id="156" w:author="Chunhui Zhang" w:date="2020-06-03T15:05:00Z">
              <w:r w:rsidR="00ED773E">
                <w:rPr>
                  <w:rFonts w:ascii="Arial" w:eastAsiaTheme="minorEastAsia" w:hAnsi="Arial" w:cs="Arial"/>
                  <w:sz w:val="18"/>
                </w:rPr>
                <w:t>2</w:t>
              </w:r>
            </w:ins>
            <w:ins w:id="157" w:author="Chunhui Zhang" w:date="2020-06-03T14:50:00Z">
              <w:r w:rsidRPr="00110881">
                <w:rPr>
                  <w:rFonts w:ascii="Arial" w:eastAsiaTheme="minorEastAsia" w:hAnsi="Arial" w:cs="Arial"/>
                  <w:sz w:val="18"/>
                </w:rPr>
                <w:t>], s2.5 table 1.</w:t>
              </w:r>
            </w:ins>
          </w:p>
          <w:p w14:paraId="21ACC8D1" w14:textId="77777777" w:rsidR="001A3F72" w:rsidRPr="00110881" w:rsidRDefault="001A3F72" w:rsidP="00D02093">
            <w:pPr>
              <w:keepNext/>
              <w:keepLines/>
              <w:spacing w:after="0"/>
              <w:ind w:left="851" w:hanging="851"/>
              <w:rPr>
                <w:ins w:id="158" w:author="Chunhui Zhang" w:date="2020-06-03T14:50:00Z"/>
                <w:rFonts w:ascii="Arial" w:eastAsiaTheme="minorEastAsia" w:hAnsi="Arial" w:cs="Arial"/>
                <w:sz w:val="18"/>
                <w:lang w:eastAsia="zh-CN"/>
              </w:rPr>
            </w:pPr>
            <w:ins w:id="159" w:author="Chunhui Zhang" w:date="2020-06-03T14:50:00Z">
              <w:r w:rsidRPr="00110881">
                <w:rPr>
                  <w:rFonts w:ascii="Arial" w:eastAsiaTheme="minorEastAsia" w:hAnsi="Arial" w:cs="Arial"/>
                  <w:sz w:val="18"/>
                  <w:lang w:eastAsia="zh-CN"/>
                </w:rPr>
                <w:t>N</w:t>
              </w:r>
              <w:r w:rsidRPr="00110881">
                <w:rPr>
                  <w:rFonts w:ascii="Arial" w:eastAsiaTheme="minorEastAsia" w:hAnsi="Arial" w:cs="Arial"/>
                  <w:sz w:val="18"/>
                </w:rPr>
                <w:t>OTE 3:</w:t>
              </w:r>
              <w:r w:rsidRPr="00110881">
                <w:rPr>
                  <w:rFonts w:ascii="Arial" w:eastAsiaTheme="minorEastAsia" w:hAnsi="Arial" w:cs="Arial"/>
                  <w:sz w:val="18"/>
                </w:rPr>
                <w:tab/>
                <w:t>This spurious frequency range applies</w:t>
              </w:r>
              <w:r w:rsidRPr="00110881" w:rsidDel="00005173">
                <w:rPr>
                  <w:rFonts w:ascii="Arial" w:eastAsiaTheme="minorEastAsia" w:hAnsi="Arial" w:cs="Arial"/>
                  <w:sz w:val="18"/>
                </w:rPr>
                <w:t xml:space="preserve"> </w:t>
              </w:r>
              <w:r w:rsidRPr="00110881">
                <w:rPr>
                  <w:rFonts w:ascii="Arial" w:eastAsiaTheme="minorEastAsia" w:hAnsi="Arial" w:cs="Arial"/>
                  <w:sz w:val="18"/>
                </w:rPr>
                <w:t xml:space="preserve">only for </w:t>
              </w:r>
              <w:r w:rsidRPr="00110881">
                <w:rPr>
                  <w:rFonts w:ascii="Arial" w:eastAsiaTheme="minorEastAsia" w:hAnsi="Arial" w:cs="Arial"/>
                  <w:i/>
                  <w:sz w:val="18"/>
                </w:rPr>
                <w:t>operating bands</w:t>
              </w:r>
              <w:r w:rsidRPr="00110881">
                <w:rPr>
                  <w:rFonts w:ascii="Arial" w:eastAsiaTheme="minorEastAsia" w:hAnsi="Arial" w:cs="Arial"/>
                  <w:sz w:val="18"/>
                </w:rPr>
                <w:t xml:space="preserve"> for which the 5</w:t>
              </w:r>
              <w:r w:rsidRPr="00110881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110881">
                <w:rPr>
                  <w:rFonts w:ascii="Arial" w:eastAsiaTheme="minorEastAsia" w:hAnsi="Arial" w:cs="Arial"/>
                  <w:sz w:val="18"/>
                </w:rPr>
                <w:t xml:space="preserve"> harmonic of the upper frequency edge 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of the 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UL</w:t>
              </w:r>
              <w:r w:rsidRPr="00110881">
                <w:rPr>
                  <w:rFonts w:ascii="Arial" w:eastAsiaTheme="minorEastAsia" w:hAnsi="Arial"/>
                  <w:i/>
                  <w:sz w:val="18"/>
                </w:rPr>
                <w:t>operating</w:t>
              </w:r>
              <w:proofErr w:type="spellEnd"/>
              <w:r w:rsidRPr="00110881">
                <w:rPr>
                  <w:rFonts w:ascii="Arial" w:eastAsiaTheme="minorEastAsia" w:hAnsi="Arial"/>
                  <w:i/>
                  <w:sz w:val="18"/>
                </w:rPr>
                <w:t xml:space="preserve"> band</w:t>
              </w:r>
              <w:r w:rsidRPr="00110881">
                <w:rPr>
                  <w:rFonts w:ascii="Arial" w:eastAsiaTheme="minorEastAsia" w:hAnsi="Arial" w:cs="Arial"/>
                  <w:sz w:val="18"/>
                </w:rPr>
                <w:t xml:space="preserve"> is reaching beyond 12.75 GHz.</w:t>
              </w:r>
            </w:ins>
          </w:p>
          <w:p w14:paraId="7CA0CF31" w14:textId="633E01CB" w:rsidR="001A3F72" w:rsidRPr="00110881" w:rsidRDefault="001A3F72" w:rsidP="00D02093">
            <w:pPr>
              <w:keepNext/>
              <w:keepLines/>
              <w:spacing w:after="0"/>
              <w:ind w:left="851" w:hanging="851"/>
              <w:rPr>
                <w:ins w:id="160" w:author="Chunhui Zhang" w:date="2020-06-03T14:50:00Z"/>
                <w:rFonts w:ascii="Arial" w:eastAsia="??" w:hAnsi="Arial"/>
                <w:sz w:val="18"/>
              </w:rPr>
            </w:pPr>
            <w:ins w:id="161" w:author="Chunhui Zhang" w:date="2020-06-03T14:50:00Z">
              <w:r w:rsidRPr="00110881">
                <w:rPr>
                  <w:rFonts w:ascii="Arial" w:eastAsia="??" w:hAnsi="Arial"/>
                  <w:sz w:val="18"/>
                </w:rPr>
                <w:t>NOTE 4:</w:t>
              </w:r>
              <w:r w:rsidRPr="00110881">
                <w:rPr>
                  <w:rFonts w:ascii="Arial" w:eastAsia="??" w:hAnsi="Arial"/>
                  <w:sz w:val="18"/>
                </w:rPr>
                <w:tab/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The frequency range from </w:t>
              </w:r>
              <w:proofErr w:type="spellStart"/>
              <w:r w:rsidRPr="00110881">
                <w:rPr>
                  <w:rFonts w:ascii="Arial" w:eastAsiaTheme="minorEastAsia" w:hAnsi="Arial"/>
                  <w:sz w:val="18"/>
                </w:rPr>
                <w:t>Δf</w:t>
              </w:r>
              <w:r w:rsidRPr="0011088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110881">
                <w:rPr>
                  <w:rFonts w:ascii="Arial" w:eastAsiaTheme="minorEastAsia" w:hAnsi="Arial"/>
                  <w:sz w:val="18"/>
                </w:rPr>
                <w:t xml:space="preserve"> below the lowest frequency of the </w:t>
              </w:r>
              <w:r>
                <w:rPr>
                  <w:rFonts w:ascii="Arial" w:eastAsiaTheme="minorEastAsia" w:hAnsi="Arial"/>
                  <w:sz w:val="18"/>
                </w:rPr>
                <w:t xml:space="preserve">IAB 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transmitter </w:t>
              </w:r>
              <w:r w:rsidRPr="0011088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 to </w:t>
              </w:r>
              <w:proofErr w:type="spellStart"/>
              <w:r w:rsidRPr="00110881">
                <w:rPr>
                  <w:rFonts w:ascii="Arial" w:eastAsiaTheme="minorEastAsia" w:hAnsi="Arial"/>
                  <w:sz w:val="18"/>
                </w:rPr>
                <w:t>Δf</w:t>
              </w:r>
              <w:r w:rsidRPr="0011088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110881">
                <w:rPr>
                  <w:rFonts w:ascii="Arial" w:eastAsiaTheme="minorEastAsia" w:hAnsi="Arial"/>
                  <w:sz w:val="18"/>
                </w:rPr>
                <w:t xml:space="preserve"> above the highest frequency of the </w:t>
              </w:r>
              <w:r>
                <w:rPr>
                  <w:rFonts w:ascii="Arial" w:eastAsiaTheme="minorEastAsia" w:hAnsi="Arial"/>
                  <w:sz w:val="18"/>
                </w:rPr>
                <w:t>IAB</w:t>
              </w:r>
            </w:ins>
            <w:ins w:id="162" w:author="Chunhui Zhang" w:date="2020-06-03T14:53:00Z">
              <w:r w:rsidR="00CF0A18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163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 xml:space="preserve">transmitter </w:t>
              </w:r>
              <w:r w:rsidRPr="0011088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 may be excluded from the requirement. </w:t>
              </w:r>
              <w:proofErr w:type="spellStart"/>
              <w:r w:rsidRPr="00110881">
                <w:rPr>
                  <w:rFonts w:ascii="Arial" w:eastAsiaTheme="minorEastAsia" w:hAnsi="Arial"/>
                  <w:sz w:val="18"/>
                </w:rPr>
                <w:t>Δf</w:t>
              </w:r>
              <w:r w:rsidRPr="0011088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110881">
                <w:rPr>
                  <w:rFonts w:ascii="Arial" w:eastAsiaTheme="minorEastAsia" w:hAnsi="Arial"/>
                  <w:sz w:val="18"/>
                </w:rPr>
                <w:t xml:space="preserve"> is defined in clause </w:t>
              </w:r>
            </w:ins>
            <w:commentRangeStart w:id="164"/>
            <w:ins w:id="165" w:author="Chunhui Zhang" w:date="2020-06-03T15:02:00Z">
              <w:r w:rsidR="00B4064A">
                <w:rPr>
                  <w:rFonts w:ascii="Arial" w:eastAsiaTheme="minorEastAsia" w:hAnsi="Arial"/>
                  <w:sz w:val="18"/>
                </w:rPr>
                <w:t>[</w:t>
              </w:r>
            </w:ins>
            <w:ins w:id="166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>6.6.1</w:t>
              </w:r>
            </w:ins>
            <w:ins w:id="167" w:author="Chunhui Zhang" w:date="2020-06-03T15:02:00Z">
              <w:r w:rsidR="00B4064A">
                <w:rPr>
                  <w:rFonts w:ascii="Arial" w:eastAsiaTheme="minorEastAsia" w:hAnsi="Arial"/>
                  <w:sz w:val="18"/>
                </w:rPr>
                <w:t>]</w:t>
              </w:r>
            </w:ins>
            <w:ins w:id="168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 xml:space="preserve">. </w:t>
              </w:r>
            </w:ins>
            <w:commentRangeEnd w:id="164"/>
            <w:ins w:id="169" w:author="Chunhui Zhang" w:date="2020-06-03T15:02:00Z">
              <w:r w:rsidR="00B4064A">
                <w:rPr>
                  <w:rStyle w:val="CommentReference"/>
                </w:rPr>
                <w:commentReference w:id="164"/>
              </w:r>
            </w:ins>
            <w:ins w:id="170" w:author="Chunhui Zhang" w:date="2020-06-03T14:50:00Z">
              <w:r w:rsidRPr="00110881">
                <w:rPr>
                  <w:rFonts w:ascii="Arial" w:eastAsiaTheme="minorEastAsia" w:hAnsi="Arial"/>
                  <w:sz w:val="18"/>
                </w:rPr>
                <w:t xml:space="preserve">For </w:t>
              </w:r>
              <w:r w:rsidRPr="00110881">
                <w:rPr>
                  <w:rFonts w:ascii="Arial" w:eastAsiaTheme="minorEastAsia" w:hAnsi="Arial"/>
                  <w:i/>
                  <w:sz w:val="18"/>
                </w:rPr>
                <w:t>multi-band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 </w:t>
              </w:r>
              <w:r w:rsidRPr="00110881">
                <w:rPr>
                  <w:rFonts w:ascii="Arial" w:eastAsiaTheme="minorEastAsia" w:hAnsi="Arial"/>
                  <w:i/>
                  <w:sz w:val="18"/>
                </w:rPr>
                <w:t>connectors</w:t>
              </w:r>
              <w:r w:rsidRPr="00110881">
                <w:rPr>
                  <w:rFonts w:ascii="Arial" w:eastAsiaTheme="minorEastAsia" w:hAnsi="Arial"/>
                  <w:sz w:val="18"/>
                </w:rPr>
                <w:t xml:space="preserve">, the exclusion applies for all supported </w:t>
              </w:r>
              <w:r w:rsidRPr="00110881">
                <w:rPr>
                  <w:rFonts w:ascii="Arial" w:eastAsiaTheme="minorEastAsia" w:hAnsi="Arial"/>
                  <w:i/>
                  <w:sz w:val="18"/>
                </w:rPr>
                <w:t>operating bands</w:t>
              </w:r>
              <w:r w:rsidRPr="00110881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0FC601FF" w14:textId="77777777" w:rsidR="00D32DF8" w:rsidRDefault="00D32DF8" w:rsidP="003523F9">
      <w:pPr>
        <w:pStyle w:val="Heading4"/>
        <w:rPr>
          <w:ins w:id="171" w:author="Chunhui Zhang" w:date="2020-06-03T14:51:00Z"/>
        </w:rPr>
      </w:pPr>
    </w:p>
    <w:p w14:paraId="67EDD99E" w14:textId="5C970FDD" w:rsidR="003523F9" w:rsidRDefault="003523F9" w:rsidP="003523F9">
      <w:pPr>
        <w:pStyle w:val="Heading4"/>
        <w:rPr>
          <w:ins w:id="172" w:author="Chunhui Zhang" w:date="2020-04-04T11:14:00Z"/>
        </w:rPr>
      </w:pPr>
      <w:ins w:id="173" w:author="Chunhui Zhang" w:date="2020-04-04T11:14:00Z">
        <w:r>
          <w:t>7.6.2.</w:t>
        </w:r>
      </w:ins>
      <w:bookmarkStart w:id="174" w:name="_Hlk36892030"/>
      <w:ins w:id="175" w:author="Chunhui Zhang" w:date="2020-06-03T14:51:00Z">
        <w:r w:rsidR="00D32DF8">
          <w:t>2</w:t>
        </w:r>
      </w:ins>
      <w:ins w:id="176" w:author="Chunhui Zhang" w:date="2020-06-03T14:52:00Z">
        <w:r w:rsidR="00D32DF8">
          <w:t xml:space="preserve"> </w:t>
        </w:r>
      </w:ins>
      <w:ins w:id="177" w:author="Chunhui Zhang" w:date="2020-04-04T11:14:00Z">
        <w:r w:rsidRPr="00594DE1">
          <w:t xml:space="preserve">Minimum requirement for </w:t>
        </w:r>
        <w:r>
          <w:t>IAB</w:t>
        </w:r>
      </w:ins>
      <w:ins w:id="178" w:author="Chunhui Zhang" w:date="2020-06-03T14:46:00Z">
        <w:r w:rsidR="007407B1">
          <w:t>-DU</w:t>
        </w:r>
      </w:ins>
      <w:ins w:id="179" w:author="Chunhui Zhang" w:date="2020-04-04T11:14:00Z">
        <w:r w:rsidRPr="00594DE1">
          <w:t xml:space="preserve"> type 1-</w:t>
        </w:r>
      </w:ins>
      <w:ins w:id="180" w:author="Chunhui Zhang" w:date="2020-04-04T11:15:00Z">
        <w:r w:rsidR="00FA7BE7">
          <w:t>H</w:t>
        </w:r>
      </w:ins>
      <w:bookmarkEnd w:id="174"/>
    </w:p>
    <w:p w14:paraId="29E75C5F" w14:textId="27ED7BEF" w:rsidR="00362CAB" w:rsidRPr="00362CAB" w:rsidRDefault="00362CAB" w:rsidP="00362CAB">
      <w:pPr>
        <w:rPr>
          <w:ins w:id="181" w:author="Chunhui Zhang" w:date="2020-06-03T14:45:00Z"/>
          <w:rFonts w:eastAsiaTheme="minorEastAsia"/>
        </w:rPr>
      </w:pPr>
      <w:ins w:id="182" w:author="Chunhui Zhang" w:date="2020-06-03T14:45:00Z">
        <w:r w:rsidRPr="00362CAB">
          <w:rPr>
            <w:rFonts w:eastAsiaTheme="minorEastAsia"/>
          </w:rPr>
          <w:t xml:space="preserve">The RX spurious emissions requirements for </w:t>
        </w:r>
        <w:r w:rsidR="007407B1">
          <w:rPr>
            <w:rFonts w:eastAsiaTheme="minorEastAsia"/>
            <w:i/>
          </w:rPr>
          <w:t>IAB-DU</w:t>
        </w:r>
        <w:r w:rsidRPr="00362CAB">
          <w:rPr>
            <w:rFonts w:eastAsiaTheme="minorEastAsia"/>
            <w:i/>
          </w:rPr>
          <w:t xml:space="preserve"> type 1-H</w:t>
        </w:r>
        <w:r w:rsidRPr="00362CAB">
          <w:rPr>
            <w:rFonts w:eastAsiaTheme="minorEastAsia"/>
          </w:rPr>
          <w:t xml:space="preserve"> are that for each applicable </w:t>
        </w:r>
        <w:r w:rsidRPr="00362CAB">
          <w:rPr>
            <w:rFonts w:eastAsiaTheme="minorEastAsia"/>
            <w:i/>
          </w:rPr>
          <w:t>basic limit</w:t>
        </w:r>
        <w:r w:rsidRPr="00362CAB">
          <w:rPr>
            <w:rFonts w:eastAsiaTheme="minorEastAsia"/>
          </w:rPr>
          <w:t xml:space="preserve"> specified in table 7.6.2</w:t>
        </w:r>
      </w:ins>
      <w:ins w:id="183" w:author="Chunhui Zhang" w:date="2020-06-03T14:52:00Z">
        <w:r w:rsidR="00D32DF8">
          <w:rPr>
            <w:rFonts w:eastAsiaTheme="minorEastAsia"/>
          </w:rPr>
          <w:t>.1</w:t>
        </w:r>
      </w:ins>
      <w:ins w:id="184" w:author="Chunhui Zhang" w:date="2020-06-03T14:45:00Z">
        <w:r w:rsidRPr="00362CAB">
          <w:rPr>
            <w:rFonts w:eastAsiaTheme="minorEastAsia"/>
          </w:rPr>
          <w:t xml:space="preserve">-1 for each </w:t>
        </w:r>
        <w:r w:rsidRPr="00362CAB">
          <w:rPr>
            <w:rFonts w:eastAsiaTheme="minorEastAsia"/>
            <w:i/>
            <w:iCs/>
            <w:lang w:eastAsia="ja-JP"/>
          </w:rPr>
          <w:t>TAB connector RX min cell group</w:t>
        </w:r>
        <w:r w:rsidRPr="00362CAB">
          <w:rPr>
            <w:rFonts w:eastAsiaTheme="minorEastAsia"/>
            <w:i/>
          </w:rPr>
          <w:t>,</w:t>
        </w:r>
        <w:r w:rsidRPr="00362CAB">
          <w:rPr>
            <w:rFonts w:eastAsiaTheme="minorEastAsia"/>
          </w:rPr>
          <w:t xml:space="preserve"> the power sum of emissions at respective </w:t>
        </w:r>
        <w:r w:rsidRPr="00362CAB">
          <w:rPr>
            <w:rFonts w:eastAsia="??"/>
            <w:i/>
          </w:rPr>
          <w:t>TAB connectors</w:t>
        </w:r>
        <w:r w:rsidRPr="00362CAB">
          <w:rPr>
            <w:rFonts w:eastAsia="??"/>
          </w:rPr>
          <w:t xml:space="preserve"> </w:t>
        </w:r>
        <w:r w:rsidRPr="00362CAB">
          <w:rPr>
            <w:rFonts w:eastAsiaTheme="minorEastAsia"/>
          </w:rPr>
          <w:t xml:space="preserve">shall not exceed the BS limits specified as the </w:t>
        </w:r>
        <w:r w:rsidRPr="00362CAB">
          <w:rPr>
            <w:rFonts w:eastAsiaTheme="minorEastAsia"/>
            <w:i/>
          </w:rPr>
          <w:t>basic limit</w:t>
        </w:r>
        <w:r w:rsidRPr="00362CAB">
          <w:rPr>
            <w:rFonts w:eastAsiaTheme="minorEastAsia"/>
          </w:rPr>
          <w:t>s + X, where X = 10log</w:t>
        </w:r>
        <w:r w:rsidRPr="00362CAB">
          <w:rPr>
            <w:rFonts w:eastAsiaTheme="minorEastAsia"/>
            <w:vertAlign w:val="subscript"/>
          </w:rPr>
          <w:t>10</w:t>
        </w:r>
        <w:r w:rsidRPr="00362CAB">
          <w:rPr>
            <w:rFonts w:eastAsiaTheme="minorEastAsia"/>
          </w:rPr>
          <w:t>(</w:t>
        </w:r>
        <w:proofErr w:type="spellStart"/>
        <w:r w:rsidRPr="00362CAB">
          <w:rPr>
            <w:rFonts w:eastAsiaTheme="minorEastAsia"/>
          </w:rPr>
          <w:t>N</w:t>
        </w:r>
        <w:r w:rsidRPr="00362CAB">
          <w:rPr>
            <w:rFonts w:eastAsiaTheme="minorEastAsia"/>
            <w:vertAlign w:val="subscript"/>
          </w:rPr>
          <w:t>RXU,countedpercell</w:t>
        </w:r>
        <w:proofErr w:type="spellEnd"/>
        <w:r w:rsidRPr="00362CAB">
          <w:rPr>
            <w:rFonts w:eastAsiaTheme="minorEastAsia"/>
          </w:rPr>
          <w:t>), unless stated differently in regional regulation.</w:t>
        </w:r>
      </w:ins>
    </w:p>
    <w:p w14:paraId="2BCF6C66" w14:textId="77777777" w:rsidR="00362CAB" w:rsidRPr="00362CAB" w:rsidRDefault="00362CAB" w:rsidP="00362CAB">
      <w:pPr>
        <w:rPr>
          <w:ins w:id="185" w:author="Chunhui Zhang" w:date="2020-06-03T14:45:00Z"/>
          <w:rFonts w:eastAsiaTheme="minorEastAsia"/>
        </w:rPr>
      </w:pPr>
      <w:ins w:id="186" w:author="Chunhui Zhang" w:date="2020-06-03T14:45:00Z">
        <w:r w:rsidRPr="00362CAB">
          <w:rPr>
            <w:rFonts w:eastAsiaTheme="minorEastAsia"/>
          </w:rPr>
          <w:t xml:space="preserve">The RX spurious emission requirements are applied per the </w:t>
        </w:r>
        <w:r w:rsidRPr="00362CAB">
          <w:rPr>
            <w:rFonts w:eastAsiaTheme="minorEastAsia"/>
            <w:i/>
            <w:iCs/>
            <w:lang w:eastAsia="ja-JP"/>
          </w:rPr>
          <w:t>TAB connector RX min cell group</w:t>
        </w:r>
        <w:r w:rsidRPr="00362CAB">
          <w:rPr>
            <w:rFonts w:eastAsiaTheme="minorEastAsia"/>
            <w:iCs/>
            <w:lang w:eastAsia="ja-JP"/>
          </w:rPr>
          <w:t xml:space="preserve"> for all the configurations supported by the BS.</w:t>
        </w:r>
      </w:ins>
    </w:p>
    <w:p w14:paraId="4F7E4E42" w14:textId="7C61E415" w:rsidR="00362CAB" w:rsidRPr="00362CAB" w:rsidRDefault="00362CAB" w:rsidP="00362CAB">
      <w:pPr>
        <w:keepLines/>
        <w:ind w:left="1135" w:hanging="851"/>
        <w:rPr>
          <w:ins w:id="187" w:author="Chunhui Zhang" w:date="2020-06-03T14:45:00Z"/>
          <w:rFonts w:eastAsiaTheme="minorEastAsia"/>
        </w:rPr>
      </w:pPr>
      <w:ins w:id="188" w:author="Chunhui Zhang" w:date="2020-06-03T14:45:00Z">
        <w:r w:rsidRPr="00362CAB">
          <w:rPr>
            <w:rFonts w:eastAsiaTheme="minorEastAsia"/>
          </w:rPr>
          <w:t>NOTE:</w:t>
        </w:r>
        <w:r w:rsidRPr="00362CAB">
          <w:rPr>
            <w:rFonts w:eastAsiaTheme="minorEastAsia"/>
          </w:rPr>
          <w:tab/>
          <w:t xml:space="preserve">Conformance to the </w:t>
        </w:r>
      </w:ins>
      <w:ins w:id="189" w:author="Chunhui Zhang" w:date="2020-06-03T14:46:00Z">
        <w:r w:rsidR="007407B1">
          <w:rPr>
            <w:rFonts w:eastAsiaTheme="minorEastAsia"/>
          </w:rPr>
          <w:t>IAB-DU</w:t>
        </w:r>
      </w:ins>
      <w:ins w:id="190" w:author="Chunhui Zhang" w:date="2020-06-03T14:45:00Z">
        <w:r w:rsidRPr="00362CAB">
          <w:rPr>
            <w:rFonts w:eastAsiaTheme="minorEastAsia"/>
          </w:rPr>
          <w:t xml:space="preserve"> receiver spurious emissions requirement can be demonstrated by meeting at least one of the following criteria as determined by the manufacturer:</w:t>
        </w:r>
      </w:ins>
    </w:p>
    <w:p w14:paraId="3B8D2593" w14:textId="21C7B3FB" w:rsidR="00362CAB" w:rsidRPr="00362CAB" w:rsidRDefault="00362CAB" w:rsidP="00362CAB">
      <w:pPr>
        <w:ind w:left="1418" w:hanging="284"/>
        <w:rPr>
          <w:ins w:id="191" w:author="Chunhui Zhang" w:date="2020-06-03T14:45:00Z"/>
          <w:rFonts w:eastAsiaTheme="minorEastAsia"/>
        </w:rPr>
      </w:pPr>
      <w:ins w:id="192" w:author="Chunhui Zhang" w:date="2020-06-03T14:45:00Z">
        <w:r w:rsidRPr="00362CAB">
          <w:rPr>
            <w:rFonts w:eastAsiaTheme="minorEastAsia"/>
          </w:rPr>
          <w:t>1)</w:t>
        </w:r>
        <w:r w:rsidRPr="00362CAB">
          <w:rPr>
            <w:rFonts w:eastAsiaTheme="minorEastAsia"/>
          </w:rPr>
          <w:tab/>
          <w:t xml:space="preserve">The sum of the spurious emissions power measured on each </w:t>
        </w:r>
        <w:r w:rsidRPr="00362CAB">
          <w:rPr>
            <w:rFonts w:eastAsiaTheme="minorEastAsia"/>
            <w:i/>
          </w:rPr>
          <w:t>TAB connector</w:t>
        </w:r>
        <w:r w:rsidRPr="00362CAB">
          <w:rPr>
            <w:rFonts w:eastAsiaTheme="minorEastAsia"/>
          </w:rPr>
          <w:t xml:space="preserve"> in the </w:t>
        </w:r>
        <w:r w:rsidRPr="00362CAB">
          <w:rPr>
            <w:rFonts w:eastAsiaTheme="minorEastAsia"/>
            <w:i/>
          </w:rPr>
          <w:t xml:space="preserve">TAB connector RX min cell group </w:t>
        </w:r>
        <w:r w:rsidRPr="00362CAB">
          <w:rPr>
            <w:rFonts w:eastAsiaTheme="minorEastAsia"/>
          </w:rPr>
          <w:t xml:space="preserve">shall be less than or equal to the </w:t>
        </w:r>
      </w:ins>
      <w:ins w:id="193" w:author="Chunhui Zhang" w:date="2020-06-03T14:46:00Z">
        <w:r w:rsidR="007407B1">
          <w:rPr>
            <w:rFonts w:eastAsiaTheme="minorEastAsia"/>
          </w:rPr>
          <w:t>IAB-DU</w:t>
        </w:r>
      </w:ins>
      <w:ins w:id="194" w:author="Chunhui Zhang" w:date="2020-06-03T14:45:00Z">
        <w:r w:rsidRPr="00362CAB">
          <w:rPr>
            <w:rFonts w:eastAsiaTheme="minorEastAsia"/>
          </w:rPr>
          <w:t xml:space="preserve"> limit above for the respective frequency span.</w:t>
        </w:r>
      </w:ins>
    </w:p>
    <w:p w14:paraId="30E74BF3" w14:textId="77777777" w:rsidR="00362CAB" w:rsidRPr="00362CAB" w:rsidRDefault="00362CAB" w:rsidP="00362CAB">
      <w:pPr>
        <w:ind w:left="1418" w:hanging="284"/>
        <w:rPr>
          <w:ins w:id="195" w:author="Chunhui Zhang" w:date="2020-06-03T14:45:00Z"/>
          <w:rFonts w:eastAsiaTheme="minorEastAsia"/>
        </w:rPr>
      </w:pPr>
      <w:ins w:id="196" w:author="Chunhui Zhang" w:date="2020-06-03T14:45:00Z">
        <w:r w:rsidRPr="00362CAB">
          <w:rPr>
            <w:rFonts w:eastAsiaTheme="minorEastAsia"/>
          </w:rPr>
          <w:t>Or</w:t>
        </w:r>
      </w:ins>
    </w:p>
    <w:p w14:paraId="3459710F" w14:textId="15725D06" w:rsidR="00362CAB" w:rsidRPr="00362CAB" w:rsidRDefault="00362CAB" w:rsidP="00362CAB">
      <w:pPr>
        <w:ind w:left="1418" w:hanging="284"/>
        <w:rPr>
          <w:ins w:id="197" w:author="Chunhui Zhang" w:date="2020-06-03T14:45:00Z"/>
          <w:rFonts w:eastAsiaTheme="minorEastAsia"/>
        </w:rPr>
      </w:pPr>
      <w:ins w:id="198" w:author="Chunhui Zhang" w:date="2020-06-03T14:45:00Z">
        <w:r w:rsidRPr="00362CAB">
          <w:rPr>
            <w:rFonts w:eastAsiaTheme="minorEastAsia"/>
          </w:rPr>
          <w:t>2)</w:t>
        </w:r>
        <w:r w:rsidRPr="00362CAB">
          <w:rPr>
            <w:rFonts w:eastAsiaTheme="minorEastAsia"/>
          </w:rPr>
          <w:tab/>
          <w:t xml:space="preserve">The spurious emissions power at each </w:t>
        </w:r>
        <w:r w:rsidRPr="00362CAB">
          <w:rPr>
            <w:rFonts w:eastAsiaTheme="minorEastAsia"/>
            <w:i/>
          </w:rPr>
          <w:t>TAB connector</w:t>
        </w:r>
        <w:r w:rsidRPr="00362CAB">
          <w:rPr>
            <w:rFonts w:eastAsiaTheme="minorEastAsia"/>
          </w:rPr>
          <w:t xml:space="preserve"> shall be less than or equal to the </w:t>
        </w:r>
      </w:ins>
      <w:ins w:id="199" w:author="Chunhui Zhang" w:date="2020-06-03T14:46:00Z">
        <w:r w:rsidR="007407B1">
          <w:rPr>
            <w:rFonts w:eastAsiaTheme="minorEastAsia"/>
          </w:rPr>
          <w:t>IAB-DU</w:t>
        </w:r>
      </w:ins>
      <w:ins w:id="200" w:author="Chunhui Zhang" w:date="2020-06-03T14:45:00Z">
        <w:r w:rsidRPr="00362CAB">
          <w:rPr>
            <w:rFonts w:eastAsiaTheme="minorEastAsia"/>
          </w:rPr>
          <w:t xml:space="preserve"> limit as defined above for the respective frequency span, scaled by -10log</w:t>
        </w:r>
        <w:r w:rsidRPr="00362CAB">
          <w:rPr>
            <w:rFonts w:eastAsiaTheme="minorEastAsia"/>
            <w:vertAlign w:val="subscript"/>
          </w:rPr>
          <w:t>10</w:t>
        </w:r>
        <w:r w:rsidRPr="00362CAB">
          <w:rPr>
            <w:rFonts w:eastAsiaTheme="minorEastAsia"/>
          </w:rPr>
          <w:t>(</w:t>
        </w:r>
        <w:r w:rsidRPr="00362CAB">
          <w:rPr>
            <w:rFonts w:eastAsiaTheme="minorEastAsia"/>
            <w:i/>
          </w:rPr>
          <w:t>n</w:t>
        </w:r>
        <w:r w:rsidRPr="00362CAB">
          <w:rPr>
            <w:rFonts w:eastAsiaTheme="minorEastAsia"/>
          </w:rPr>
          <w:t xml:space="preserve">), where </w:t>
        </w:r>
        <w:r w:rsidRPr="00362CAB">
          <w:rPr>
            <w:rFonts w:eastAsiaTheme="minorEastAsia"/>
            <w:i/>
          </w:rPr>
          <w:t>n</w:t>
        </w:r>
        <w:r w:rsidRPr="00362CAB">
          <w:rPr>
            <w:rFonts w:eastAsiaTheme="minorEastAsia"/>
          </w:rPr>
          <w:t xml:space="preserve"> is the number of </w:t>
        </w:r>
        <w:r w:rsidRPr="00362CAB">
          <w:rPr>
            <w:rFonts w:eastAsiaTheme="minorEastAsia"/>
            <w:i/>
          </w:rPr>
          <w:t>TAB connectors</w:t>
        </w:r>
        <w:r w:rsidRPr="00362CAB">
          <w:rPr>
            <w:rFonts w:eastAsiaTheme="minorEastAsia"/>
          </w:rPr>
          <w:t xml:space="preserve"> in the </w:t>
        </w:r>
        <w:r w:rsidRPr="00362CAB">
          <w:rPr>
            <w:rFonts w:eastAsiaTheme="minorEastAsia"/>
            <w:i/>
          </w:rPr>
          <w:t>TAB connector RX min cell group</w:t>
        </w:r>
        <w:r w:rsidRPr="00362CAB">
          <w:rPr>
            <w:rFonts w:eastAsiaTheme="minorEastAsia"/>
          </w:rPr>
          <w:t>.</w:t>
        </w:r>
      </w:ins>
    </w:p>
    <w:p w14:paraId="5D825A1D" w14:textId="77777777" w:rsidR="00AF07AF" w:rsidRPr="00AF07AF" w:rsidRDefault="00AF07AF" w:rsidP="00AF07AF">
      <w:pPr>
        <w:overflowPunct w:val="0"/>
        <w:autoSpaceDE w:val="0"/>
        <w:autoSpaceDN w:val="0"/>
        <w:adjustRightInd w:val="0"/>
        <w:rPr>
          <w:lang w:eastAsia="ko-KR"/>
        </w:rPr>
      </w:pPr>
    </w:p>
    <w:bookmarkEnd w:id="67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0"/>
    <w:bookmarkEnd w:id="1"/>
    <w:p w14:paraId="58259CA3" w14:textId="5D1C9675" w:rsidR="00156E7D" w:rsidRPr="00446FCA" w:rsidRDefault="00156E7D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156E7D">
        <w:rPr>
          <w:rFonts w:ascii="Times New Roman" w:hAnsi="Times New Roman"/>
          <w:sz w:val="20"/>
          <w:lang w:val="fi-FI"/>
        </w:rPr>
        <w:t>R4-200</w:t>
      </w:r>
      <w:r w:rsidRPr="00156E7D">
        <w:rPr>
          <w:rFonts w:ascii="Times New Roman" w:hAnsi="Times New Roman"/>
          <w:sz w:val="20"/>
          <w:lang w:val="pl-PL"/>
        </w:rPr>
        <w:t>2484</w:t>
      </w:r>
      <w:r>
        <w:rPr>
          <w:rFonts w:ascii="Times New Roman" w:hAnsi="Times New Roman"/>
          <w:sz w:val="20"/>
          <w:lang w:val="pl-PL"/>
        </w:rPr>
        <w:t>,</w:t>
      </w:r>
      <w:r w:rsidR="0013439A" w:rsidRPr="0013439A">
        <w:t xml:space="preserve"> </w:t>
      </w:r>
      <w:r w:rsidR="0013439A" w:rsidRPr="0013439A">
        <w:rPr>
          <w:rFonts w:ascii="Times New Roman" w:hAnsi="Times New Roman"/>
          <w:sz w:val="20"/>
          <w:lang w:val="pl-PL"/>
        </w:rPr>
        <w:t>WF on TS referencing rules</w:t>
      </w:r>
      <w:r w:rsidR="0013439A">
        <w:rPr>
          <w:rFonts w:ascii="Times New Roman" w:hAnsi="Times New Roman"/>
          <w:sz w:val="20"/>
          <w:lang w:val="pl-PL"/>
        </w:rPr>
        <w:t>, Nokia</w:t>
      </w:r>
    </w:p>
    <w:p w14:paraId="2CC4F9BF" w14:textId="2CC958B2" w:rsidR="00446FCA" w:rsidRDefault="000E767E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0E767E">
        <w:rPr>
          <w:rFonts w:ascii="Times New Roman" w:hAnsi="Times New Roman"/>
          <w:sz w:val="20"/>
        </w:rPr>
        <w:t>R4-2002483</w:t>
      </w:r>
      <w:r>
        <w:rPr>
          <w:rFonts w:ascii="Times New Roman" w:hAnsi="Times New Roman"/>
          <w:sz w:val="20"/>
        </w:rPr>
        <w:t>,</w:t>
      </w:r>
      <w:r w:rsidR="007B5316">
        <w:rPr>
          <w:rFonts w:ascii="Times New Roman" w:hAnsi="Times New Roman"/>
          <w:sz w:val="20"/>
        </w:rPr>
        <w:t xml:space="preserve"> </w:t>
      </w:r>
      <w:r w:rsidR="007B5316" w:rsidRPr="007B5316">
        <w:rPr>
          <w:rFonts w:ascii="Times New Roman" w:hAnsi="Times New Roman"/>
          <w:sz w:val="20"/>
        </w:rPr>
        <w:t xml:space="preserve">WF on IAB RX RF </w:t>
      </w:r>
      <w:r w:rsidR="007B5316">
        <w:rPr>
          <w:rFonts w:ascii="Times New Roman" w:hAnsi="Times New Roman"/>
          <w:sz w:val="20"/>
        </w:rPr>
        <w:t xml:space="preserve">requirement, </w:t>
      </w:r>
      <w:r w:rsidR="0079511D" w:rsidRPr="0079511D">
        <w:rPr>
          <w:rFonts w:ascii="Times New Roman" w:hAnsi="Times New Roman"/>
          <w:sz w:val="20"/>
        </w:rPr>
        <w:t>Samsung</w:t>
      </w:r>
    </w:p>
    <w:p w14:paraId="435C7B95" w14:textId="446F966E" w:rsidR="00094FDA" w:rsidRDefault="00E253DB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37.843, </w:t>
      </w:r>
      <w:r w:rsidR="00033EEB">
        <w:rPr>
          <w:rFonts w:ascii="Times New Roman" w:hAnsi="Times New Roman"/>
          <w:sz w:val="20"/>
        </w:rPr>
        <w:t xml:space="preserve">RF requirement background for </w:t>
      </w:r>
      <w:r w:rsidR="00006B07">
        <w:rPr>
          <w:rFonts w:ascii="Times New Roman" w:hAnsi="Times New Roman"/>
          <w:sz w:val="20"/>
        </w:rPr>
        <w:t xml:space="preserve">AAS BS radiated </w:t>
      </w:r>
      <w:r w:rsidR="00722752">
        <w:rPr>
          <w:rFonts w:ascii="Times New Roman" w:hAnsi="Times New Roman"/>
          <w:sz w:val="20"/>
        </w:rPr>
        <w:t>requirements.</w:t>
      </w:r>
    </w:p>
    <w:p w14:paraId="07EACAF6" w14:textId="50554E2D" w:rsidR="00ED54C1" w:rsidRDefault="0029236A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29236A">
        <w:rPr>
          <w:rFonts w:ascii="Times New Roman" w:hAnsi="Times New Roman"/>
          <w:sz w:val="20"/>
        </w:rPr>
        <w:t>R4-2005482</w:t>
      </w:r>
      <w:r>
        <w:rPr>
          <w:rFonts w:ascii="Times New Roman" w:hAnsi="Times New Roman"/>
          <w:sz w:val="20"/>
        </w:rPr>
        <w:t xml:space="preserve">, </w:t>
      </w:r>
      <w:r w:rsidR="00455336" w:rsidRPr="00455336">
        <w:rPr>
          <w:rFonts w:ascii="Times New Roman" w:hAnsi="Times New Roman"/>
          <w:sz w:val="20"/>
        </w:rPr>
        <w:t>WF on IAB system parameters</w:t>
      </w:r>
      <w:r w:rsidR="00455336">
        <w:rPr>
          <w:rFonts w:ascii="Times New Roman" w:hAnsi="Times New Roman"/>
          <w:sz w:val="20"/>
        </w:rPr>
        <w:t>, Huawei</w:t>
      </w:r>
    </w:p>
    <w:p w14:paraId="73A4F959" w14:textId="358EB41A" w:rsidR="009C4728" w:rsidRPr="00156E7D" w:rsidRDefault="009C4728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R4-200xxx, IAB-MT unwanted emission, Ericsson</w:t>
      </w:r>
    </w:p>
    <w:p w14:paraId="4FBDAA22" w14:textId="0C1855CE" w:rsidR="00933358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p w14:paraId="1CA06527" w14:textId="77777777" w:rsidR="009C4728" w:rsidRPr="0084373A" w:rsidRDefault="009C472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C4728" w:rsidRPr="0084373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9" w:author="Chunhui Zhang" w:date="2020-06-03T14:56:00Z" w:initials="CZ">
    <w:p w14:paraId="49DAC22C" w14:textId="6A4C1A7E" w:rsidR="00E71556" w:rsidRDefault="00E71556">
      <w:pPr>
        <w:pStyle w:val="CommentText"/>
      </w:pPr>
      <w:r>
        <w:rPr>
          <w:rStyle w:val="CommentReference"/>
        </w:rPr>
        <w:annotationRef/>
      </w:r>
      <w:r>
        <w:t xml:space="preserve">The only way is to spell out full text to avoid the double </w:t>
      </w:r>
      <w:proofErr w:type="spellStart"/>
      <w:r>
        <w:t>refrence</w:t>
      </w:r>
      <w:proofErr w:type="spellEnd"/>
      <w:r>
        <w:t xml:space="preserve"> and clarify the IAB </w:t>
      </w:r>
      <w:r w:rsidR="00CE4E6E">
        <w:t>transmitting band.</w:t>
      </w:r>
    </w:p>
  </w:comment>
  <w:comment w:id="149" w:author="Chunhui Zhang" w:date="2020-06-03T15:05:00Z" w:initials="CZ">
    <w:p w14:paraId="0F97CB6C" w14:textId="625FA410" w:rsidR="00ED773E" w:rsidRDefault="00ED773E">
      <w:pPr>
        <w:pStyle w:val="CommentText"/>
      </w:pPr>
      <w:r>
        <w:rPr>
          <w:rStyle w:val="CommentReference"/>
        </w:rPr>
        <w:annotationRef/>
      </w:r>
      <w:r>
        <w:t>There reference number may need to change later</w:t>
      </w:r>
    </w:p>
  </w:comment>
  <w:comment w:id="164" w:author="Chunhui Zhang" w:date="2020-06-03T15:02:00Z" w:initials="CZ">
    <w:p w14:paraId="5CD7C5F3" w14:textId="1F49200D" w:rsidR="00B4064A" w:rsidRDefault="00B4064A">
      <w:pPr>
        <w:pStyle w:val="CommentText"/>
      </w:pPr>
      <w:r>
        <w:rPr>
          <w:rStyle w:val="CommentReference"/>
        </w:rPr>
        <w:annotationRef/>
      </w:r>
      <w:r>
        <w:t>Here may need revised later according to new location of this definition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DAC22C" w15:done="0"/>
  <w15:commentEx w15:paraId="0F97CB6C" w15:done="0"/>
  <w15:commentEx w15:paraId="5CD7C5F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DAC22C" w16cid:durableId="228238B2"/>
  <w16cid:commentId w16cid:paraId="0F97CB6C" w16cid:durableId="22823AA7"/>
  <w16cid:commentId w16cid:paraId="5CD7C5F3" w16cid:durableId="22823A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7548F" w14:textId="77777777" w:rsidR="00126988" w:rsidRDefault="00126988">
      <w:r>
        <w:separator/>
      </w:r>
    </w:p>
  </w:endnote>
  <w:endnote w:type="continuationSeparator" w:id="0">
    <w:p w14:paraId="266296E4" w14:textId="77777777" w:rsidR="00126988" w:rsidRDefault="0012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A7DAA" w14:textId="77777777" w:rsidR="00126988" w:rsidRDefault="00126988">
      <w:r>
        <w:separator/>
      </w:r>
    </w:p>
  </w:footnote>
  <w:footnote w:type="continuationSeparator" w:id="0">
    <w:p w14:paraId="3C9A889D" w14:textId="77777777" w:rsidR="00126988" w:rsidRDefault="00126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73E9B"/>
    <w:multiLevelType w:val="hybridMultilevel"/>
    <w:tmpl w:val="1FA6A6AC"/>
    <w:lvl w:ilvl="0" w:tplc="949002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  <w15:person w15:author="Huawei-RKy2">
    <w15:presenceInfo w15:providerId="None" w15:userId="Huawei-RK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4A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2EFF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777"/>
    <w:rsid w:val="00044A1D"/>
    <w:rsid w:val="00045150"/>
    <w:rsid w:val="000455B9"/>
    <w:rsid w:val="000467E3"/>
    <w:rsid w:val="0004693A"/>
    <w:rsid w:val="0004704B"/>
    <w:rsid w:val="00047B85"/>
    <w:rsid w:val="000500AD"/>
    <w:rsid w:val="00050B67"/>
    <w:rsid w:val="00051619"/>
    <w:rsid w:val="0005176F"/>
    <w:rsid w:val="00051F4B"/>
    <w:rsid w:val="00051FF5"/>
    <w:rsid w:val="00052C27"/>
    <w:rsid w:val="00052FA7"/>
    <w:rsid w:val="00052FAD"/>
    <w:rsid w:val="000536CC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63E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A7A70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7DE0"/>
    <w:rsid w:val="000E0A75"/>
    <w:rsid w:val="000E0E0D"/>
    <w:rsid w:val="000E2A74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0881"/>
    <w:rsid w:val="001125AF"/>
    <w:rsid w:val="001126F4"/>
    <w:rsid w:val="00112C5D"/>
    <w:rsid w:val="00112DE1"/>
    <w:rsid w:val="00113875"/>
    <w:rsid w:val="001138A8"/>
    <w:rsid w:val="00113D14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422"/>
    <w:rsid w:val="00126681"/>
    <w:rsid w:val="00126988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3F72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B29"/>
    <w:rsid w:val="001B3C1C"/>
    <w:rsid w:val="001B41C7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458C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412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3EA9"/>
    <w:rsid w:val="0021501D"/>
    <w:rsid w:val="0021658C"/>
    <w:rsid w:val="0021681B"/>
    <w:rsid w:val="00216B33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485C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6F88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DDF"/>
    <w:rsid w:val="00265B9B"/>
    <w:rsid w:val="00265D7A"/>
    <w:rsid w:val="00266652"/>
    <w:rsid w:val="002669EB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01E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36A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39A4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0B37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B01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590"/>
    <w:rsid w:val="00317912"/>
    <w:rsid w:val="0032110B"/>
    <w:rsid w:val="00321A0E"/>
    <w:rsid w:val="003230F1"/>
    <w:rsid w:val="00323C6E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3DA2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0A2"/>
    <w:rsid w:val="003536C1"/>
    <w:rsid w:val="0035635D"/>
    <w:rsid w:val="003563DC"/>
    <w:rsid w:val="0035760F"/>
    <w:rsid w:val="00360CD0"/>
    <w:rsid w:val="00362568"/>
    <w:rsid w:val="00362738"/>
    <w:rsid w:val="00362CAB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516"/>
    <w:rsid w:val="00386A4B"/>
    <w:rsid w:val="00386CE8"/>
    <w:rsid w:val="003917CB"/>
    <w:rsid w:val="003926AA"/>
    <w:rsid w:val="00393B57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560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2E63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23B4"/>
    <w:rsid w:val="0042343D"/>
    <w:rsid w:val="0042414F"/>
    <w:rsid w:val="004242F1"/>
    <w:rsid w:val="0042487B"/>
    <w:rsid w:val="00426980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5CD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456"/>
    <w:rsid w:val="00453FE3"/>
    <w:rsid w:val="00454ABC"/>
    <w:rsid w:val="00454CCC"/>
    <w:rsid w:val="00455190"/>
    <w:rsid w:val="00455328"/>
    <w:rsid w:val="00455336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0DAF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337"/>
    <w:rsid w:val="004A398A"/>
    <w:rsid w:val="004A461B"/>
    <w:rsid w:val="004A5EC8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55C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89E"/>
    <w:rsid w:val="00530F77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6977"/>
    <w:rsid w:val="0059697F"/>
    <w:rsid w:val="005A01FB"/>
    <w:rsid w:val="005A02B9"/>
    <w:rsid w:val="005A06E0"/>
    <w:rsid w:val="005A0BA9"/>
    <w:rsid w:val="005A1488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C62"/>
    <w:rsid w:val="005E6F86"/>
    <w:rsid w:val="005E72EE"/>
    <w:rsid w:val="005E7440"/>
    <w:rsid w:val="005E75F4"/>
    <w:rsid w:val="005F01AF"/>
    <w:rsid w:val="005F0750"/>
    <w:rsid w:val="005F09C6"/>
    <w:rsid w:val="005F19AE"/>
    <w:rsid w:val="005F1C47"/>
    <w:rsid w:val="005F2181"/>
    <w:rsid w:val="005F2D16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3179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37546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074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275"/>
    <w:rsid w:val="00671EB8"/>
    <w:rsid w:val="0067248A"/>
    <w:rsid w:val="006738C3"/>
    <w:rsid w:val="00674233"/>
    <w:rsid w:val="00675EB0"/>
    <w:rsid w:val="00675FB0"/>
    <w:rsid w:val="0067659A"/>
    <w:rsid w:val="00676EE4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B7E15"/>
    <w:rsid w:val="006C009A"/>
    <w:rsid w:val="006C0D06"/>
    <w:rsid w:val="006C16B9"/>
    <w:rsid w:val="006C2272"/>
    <w:rsid w:val="006C2D11"/>
    <w:rsid w:val="006C3742"/>
    <w:rsid w:val="006C3854"/>
    <w:rsid w:val="006C3955"/>
    <w:rsid w:val="006C4171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3F7E"/>
    <w:rsid w:val="00724112"/>
    <w:rsid w:val="00724CB4"/>
    <w:rsid w:val="00726993"/>
    <w:rsid w:val="00727328"/>
    <w:rsid w:val="00727E73"/>
    <w:rsid w:val="007319D5"/>
    <w:rsid w:val="007331C7"/>
    <w:rsid w:val="00733BB9"/>
    <w:rsid w:val="00733BE1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07B1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633"/>
    <w:rsid w:val="007607A4"/>
    <w:rsid w:val="0076130F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172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4AB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3C25"/>
    <w:rsid w:val="007C6A33"/>
    <w:rsid w:val="007C6E33"/>
    <w:rsid w:val="007C6FC5"/>
    <w:rsid w:val="007C70BE"/>
    <w:rsid w:val="007C7C38"/>
    <w:rsid w:val="007D01D7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26D"/>
    <w:rsid w:val="00845D6D"/>
    <w:rsid w:val="0084667C"/>
    <w:rsid w:val="008467E1"/>
    <w:rsid w:val="00846B44"/>
    <w:rsid w:val="008472BE"/>
    <w:rsid w:val="0084737B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6BA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58B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DD2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179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1D5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2F40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29D1"/>
    <w:rsid w:val="0095390B"/>
    <w:rsid w:val="009550A5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D58"/>
    <w:rsid w:val="009A6F8D"/>
    <w:rsid w:val="009A7E23"/>
    <w:rsid w:val="009A7FEA"/>
    <w:rsid w:val="009B021E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728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2F4E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2D8D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2F3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1A33"/>
    <w:rsid w:val="00A736BE"/>
    <w:rsid w:val="00A73BEC"/>
    <w:rsid w:val="00A7440F"/>
    <w:rsid w:val="00A750A9"/>
    <w:rsid w:val="00A75165"/>
    <w:rsid w:val="00A755A8"/>
    <w:rsid w:val="00A758F7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96E33"/>
    <w:rsid w:val="00AA124C"/>
    <w:rsid w:val="00AA22CC"/>
    <w:rsid w:val="00AA2805"/>
    <w:rsid w:val="00AA29D5"/>
    <w:rsid w:val="00AA332D"/>
    <w:rsid w:val="00AA3521"/>
    <w:rsid w:val="00AA3750"/>
    <w:rsid w:val="00AA4B22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4C30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064A"/>
    <w:rsid w:val="00B4117E"/>
    <w:rsid w:val="00B41A38"/>
    <w:rsid w:val="00B4222D"/>
    <w:rsid w:val="00B42EE4"/>
    <w:rsid w:val="00B44156"/>
    <w:rsid w:val="00B44444"/>
    <w:rsid w:val="00B44E82"/>
    <w:rsid w:val="00B4615F"/>
    <w:rsid w:val="00B466B9"/>
    <w:rsid w:val="00B46EBE"/>
    <w:rsid w:val="00B47739"/>
    <w:rsid w:val="00B477B1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4AC0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12A9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5B2F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21E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0F1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63A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4E6E"/>
    <w:rsid w:val="00CE6653"/>
    <w:rsid w:val="00CE6A36"/>
    <w:rsid w:val="00CE6BD9"/>
    <w:rsid w:val="00CF0A18"/>
    <w:rsid w:val="00CF0AFF"/>
    <w:rsid w:val="00CF2DC2"/>
    <w:rsid w:val="00CF30A1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17FF7"/>
    <w:rsid w:val="00D210F2"/>
    <w:rsid w:val="00D21F95"/>
    <w:rsid w:val="00D223B1"/>
    <w:rsid w:val="00D22D52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2DF8"/>
    <w:rsid w:val="00D33261"/>
    <w:rsid w:val="00D34360"/>
    <w:rsid w:val="00D348D4"/>
    <w:rsid w:val="00D36ABF"/>
    <w:rsid w:val="00D36F8F"/>
    <w:rsid w:val="00D373B4"/>
    <w:rsid w:val="00D4060A"/>
    <w:rsid w:val="00D4061E"/>
    <w:rsid w:val="00D40F5D"/>
    <w:rsid w:val="00D41202"/>
    <w:rsid w:val="00D42360"/>
    <w:rsid w:val="00D43C5A"/>
    <w:rsid w:val="00D440F8"/>
    <w:rsid w:val="00D45F08"/>
    <w:rsid w:val="00D46071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C10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57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738"/>
    <w:rsid w:val="00D86A45"/>
    <w:rsid w:val="00D86EE6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5C75"/>
    <w:rsid w:val="00D966AA"/>
    <w:rsid w:val="00D96F9F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16B2"/>
    <w:rsid w:val="00DD223F"/>
    <w:rsid w:val="00DD2737"/>
    <w:rsid w:val="00DD2AA9"/>
    <w:rsid w:val="00DD2C2C"/>
    <w:rsid w:val="00DD3603"/>
    <w:rsid w:val="00DD45FA"/>
    <w:rsid w:val="00DD4A5D"/>
    <w:rsid w:val="00DD5377"/>
    <w:rsid w:val="00DD5473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E7B59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261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155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D83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B7E70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947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4C1"/>
    <w:rsid w:val="00ED5BA6"/>
    <w:rsid w:val="00ED5F7A"/>
    <w:rsid w:val="00ED65CD"/>
    <w:rsid w:val="00ED6BF3"/>
    <w:rsid w:val="00ED773E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5D12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2131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46A97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6328"/>
    <w:rsid w:val="00F6723F"/>
    <w:rsid w:val="00F673A0"/>
    <w:rsid w:val="00F67DDA"/>
    <w:rsid w:val="00F67E7C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345"/>
    <w:rsid w:val="00F86902"/>
    <w:rsid w:val="00F86C1F"/>
    <w:rsid w:val="00F86DBE"/>
    <w:rsid w:val="00F90DA8"/>
    <w:rsid w:val="00F91470"/>
    <w:rsid w:val="00F9398C"/>
    <w:rsid w:val="00F942C6"/>
    <w:rsid w:val="00F94788"/>
    <w:rsid w:val="00F94A8C"/>
    <w:rsid w:val="00F95458"/>
    <w:rsid w:val="00F95F5A"/>
    <w:rsid w:val="00F96E54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3FCA"/>
    <w:rsid w:val="00FA4B5F"/>
    <w:rsid w:val="00FA7972"/>
    <w:rsid w:val="00FA7BE7"/>
    <w:rsid w:val="00FB088F"/>
    <w:rsid w:val="00FB1256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C72ADC-D303-4820-85F2-FF6AD3C7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4</Pages>
  <Words>1303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79</cp:revision>
  <cp:lastPrinted>1899-12-31T23:00:00Z</cp:lastPrinted>
  <dcterms:created xsi:type="dcterms:W3CDTF">2020-05-13T19:25:00Z</dcterms:created>
  <dcterms:modified xsi:type="dcterms:W3CDTF">2020-06-03T16:00:00Z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